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D6" w:rsidRPr="0064637A" w:rsidRDefault="00641BD6" w:rsidP="0090546B">
      <w:pPr>
        <w:jc w:val="center"/>
        <w:rPr>
          <w:rFonts w:cs="Diwani Letter"/>
          <w:b/>
          <w:bCs/>
          <w:sz w:val="32"/>
          <w:szCs w:val="32"/>
          <w:rtl/>
          <w:lang w:bidi="ar-EG"/>
        </w:rPr>
      </w:pPr>
      <w:r>
        <w:rPr>
          <w:rFonts w:cs="Diwani Letter" w:hint="cs"/>
          <w:b/>
          <w:bCs/>
          <w:noProof/>
          <w:sz w:val="32"/>
          <w:szCs w:val="32"/>
          <w:rtl/>
        </w:rPr>
        <mc:AlternateContent>
          <mc:Choice Requires="wpg">
            <w:drawing>
              <wp:inline distT="0" distB="0" distL="0" distR="0" wp14:anchorId="00D4B9F2" wp14:editId="7BEE3813">
                <wp:extent cx="5343525" cy="8354647"/>
                <wp:effectExtent l="0" t="0" r="123825" b="8890"/>
                <wp:docPr id="93" name="Group 93"/>
                <wp:cNvGraphicFramePr/>
                <a:graphic xmlns:a="http://schemas.openxmlformats.org/drawingml/2006/main">
                  <a:graphicData uri="http://schemas.microsoft.com/office/word/2010/wordprocessingGroup">
                    <wpg:wgp>
                      <wpg:cNvGrpSpPr/>
                      <wpg:grpSpPr>
                        <a:xfrm>
                          <a:off x="0" y="0"/>
                          <a:ext cx="5343525" cy="8354647"/>
                          <a:chOff x="-1296063" y="526209"/>
                          <a:chExt cx="5343525" cy="8354647"/>
                        </a:xfrm>
                      </wpg:grpSpPr>
                      <wps:wsp>
                        <wps:cNvPr id="94" name="Rectangle 94"/>
                        <wps:cNvSpPr/>
                        <wps:spPr>
                          <a:xfrm>
                            <a:off x="2970128" y="526209"/>
                            <a:ext cx="720000" cy="8354647"/>
                          </a:xfrm>
                          <a:prstGeom prst="rect">
                            <a:avLst/>
                          </a:prstGeom>
                          <a:pattFill prst="wd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5" name="Rectangle 95"/>
                        <wps:cNvSpPr/>
                        <wps:spPr>
                          <a:xfrm>
                            <a:off x="2250128" y="526209"/>
                            <a:ext cx="720000" cy="8354647"/>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Text Box 100"/>
                        <wps:cNvSpPr txBox="1"/>
                        <wps:spPr>
                          <a:xfrm>
                            <a:off x="-1296063" y="3409949"/>
                            <a:ext cx="5343525" cy="2123457"/>
                          </a:xfrm>
                          <a:prstGeom prst="snip1Rect">
                            <a:avLst/>
                          </a:prstGeom>
                          <a:solidFill>
                            <a:schemeClr val="lt1"/>
                          </a:solidFill>
                          <a:ln w="28575">
                            <a:solidFill>
                              <a:prstClr val="black"/>
                            </a:solidFill>
                          </a:ln>
                          <a:effectLst>
                            <a:outerShdw blurRad="50800" dist="50800" dir="5400000" algn="ctr" rotWithShape="0">
                              <a:schemeClr val="tx1"/>
                            </a:outerShdw>
                          </a:effectLst>
                          <a:scene3d>
                            <a:camera prst="perspectiveLeft" fov="2100000">
                              <a:rot lat="480000" lon="1200000" rev="0"/>
                            </a:camera>
                            <a:lightRig rig="threePt" dir="t"/>
                          </a:scene3d>
                        </wps:spPr>
                        <wps:style>
                          <a:lnRef idx="0">
                            <a:schemeClr val="accent1"/>
                          </a:lnRef>
                          <a:fillRef idx="0">
                            <a:schemeClr val="accent1"/>
                          </a:fillRef>
                          <a:effectRef idx="0">
                            <a:schemeClr val="accent1"/>
                          </a:effectRef>
                          <a:fontRef idx="minor">
                            <a:schemeClr val="dk1"/>
                          </a:fontRef>
                        </wps:style>
                        <wps:txbx>
                          <w:txbxContent>
                            <w:p w:rsidR="0026352A" w:rsidRPr="000E4E4F" w:rsidRDefault="00D7195F" w:rsidP="00D7195F">
                              <w:pPr>
                                <w:jc w:val="center"/>
                                <w:rPr>
                                  <w:rFonts w:cs="GE Jarida Heavy"/>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م</w:t>
                              </w:r>
                              <w:r w:rsidR="005838E3">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ــ</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دخ</w:t>
                              </w:r>
                              <w:r w:rsidR="005838E3">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ــــ</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ل </w:t>
                              </w:r>
                              <w:r w:rsidR="00531A45">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تمهيـــد</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inline>
            </w:drawing>
          </mc:Choice>
          <mc:Fallback>
            <w:pict>
              <v:group id="Group 93" o:spid="_x0000_s1026" style="width:420.75pt;height:657.85pt;mso-position-horizontal-relative:char;mso-position-vertical-relative:line" coordorigin="-12960,5262" coordsize="53435,8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">
                <v:rect id="Rectangle 94" o:spid="_x0000_s1027" style="position:absolute;left:29701;top:5262;width:7200;height:83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neS8MA&#10;AADbAAAADwAAAGRycy9kb3ducmV2LnhtbESPQWvCQBSE74L/YXlCb7oxBLExmxBbSktvpoLXR/aZ&#10;BLNvY3ar6b/vFgoeh5n5hsmKyfTiRqPrLCtYryIQxLXVHTcKjl9vyy0I55E19pZJwQ85KPL5LMNU&#10;2zsf6Fb5RgQIuxQVtN4PqZSubsmgW9mBOHhnOxr0QY6N1CPeA9z0Mo6ijTTYcVhocaCXlupL9W0U&#10;xFFdlfEe3/vptDHXz9dkK02i1NNiKncgPE3+Ef5vf2gFzwn8fQ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neS8MAAADbAAAADwAAAAAAAAAAAAAAAACYAgAAZHJzL2Rv&#10;d25yZXYueG1sUEsFBgAAAAAEAAQA9QAAAIgDAAAAAA==&#10;" fillcolor="black [3213]" stroked="f" strokeweight="2pt">
                  <v:fill r:id="rId9" o:title="" color2="white [3212]" type="pattern"/>
                </v:rect>
                <v:rect id="Rectangle 95" o:spid="_x0000_s1028" style="position:absolute;left:22501;top:5262;width:7200;height:83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9vAcUA&#10;AADbAAAADwAAAGRycy9kb3ducmV2LnhtbESPS2/CMBCE75X6H6xF4lYcHuURMAiqInpDPAW3JV6S&#10;qPE6ig2k/76uVInjaGa+0UxmtSnEnSqXW1bQbkUgiBOrc04V7HfLtyEI55E1FpZJwQ85mE1fXyYY&#10;a/vgDd23PhUBwi5GBZn3ZSylSzIy6Fq2JA7e1VYGfZBVKnWFjwA3hexEUV8azDksZFjSR0bJ9/Zm&#10;FFzq9eF8OZ7W+nzqLlaDz16yiKxSzUY9H4PwVPtn+L/9pRWM3uHvS/g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28BxQAAANsAAAAPAAAAAAAAAAAAAAAAAJgCAABkcnMv&#10;ZG93bnJldi54bWxQSwUGAAAAAAQABAD1AAAAigMAAAAA&#10;" fillcolor="black [3213]" stroked="f" strokeweight="2pt">
                  <v:fill r:id="rId10" o:title="" color2="white [3212]" type="pattern"/>
                </v:rect>
                <v:shape id="Text Box 100" o:spid="_x0000_s1029" style="position:absolute;left:-12960;top:34099;width:53434;height:21235;visibility:visible;mso-wrap-style:square;v-text-anchor:middle" coordsize="5343525,212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1UnscA&#10;AADcAAAADwAAAGRycy9kb3ducmV2LnhtbESPQWsCMRCF74X+hzAFbzWxoJWtUaS0YEWQain0Nt1M&#10;d5duJmGT6uqvdw4FbzO8N+99M1v0vlUH6lIT2MJoaEARl8E1XFn42L/eT0GljOywDUwWTpRgMb+9&#10;mWHhwpHf6bDLlZIQTgVaqHOOhdaprMljGoZILNpP6DxmWbtKuw6PEu5b/WDMRHtsWBpqjPRcU/m7&#10;+/MW4mby0mzHj6vPddy/bb7OZnr+NtYO7vrlE6hMfb6a/69XTvCN4MszMoGe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9VJ7HAAAA3AAAAA8AAAAAAAAAAAAAAAAAmAIAAGRy&#10;cy9kb3ducmV2LnhtbFBLBQYAAAAABAAEAPUAAACMAwAAAAA=&#10;" adj="-11796480,,5400" path="m,l4989608,r353917,353917l5343525,2123457,,2123457,,xe" fillcolor="white [3201]" strokeweight="2.25pt">
                  <v:stroke joinstyle="miter"/>
                  <v:shadow on="t" color="black [3213]" offset="0,4pt"/>
                  <v:formulas/>
                  <v:path arrowok="t" o:connecttype="custom" o:connectlocs="0,0;4989608,0;5343525,353917;5343525,2123457;0,2123457;0,0" o:connectangles="0,0,0,0,0,0" textboxrect="0,0,5343525,2123457"/>
                  <v:textbox>
                    <w:txbxContent>
                      <w:p w:rsidR="0026352A" w:rsidRPr="000E4E4F" w:rsidRDefault="00D7195F" w:rsidP="00D7195F">
                        <w:pPr>
                          <w:jc w:val="center"/>
                          <w:rPr>
                            <w:rFonts w:cs="GE Jarida Heavy"/>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م</w:t>
                        </w:r>
                        <w:r w:rsidR="005838E3">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ــ</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دخ</w:t>
                        </w:r>
                        <w:r w:rsidR="005838E3">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ــــ</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ل </w:t>
                        </w:r>
                        <w:r w:rsidR="00531A45">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تمهيـــد</w:t>
                        </w:r>
                        <w:r>
                          <w:rPr>
                            <w:rFonts w:cs="GE Jarida Heavy" w:hint="cs"/>
                            <w:b/>
                            <w:sz w:val="100"/>
                            <w:szCs w:val="100"/>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ى</w:t>
                        </w:r>
                      </w:p>
                    </w:txbxContent>
                  </v:textbox>
                </v:shape>
                <w10:anchorlock/>
              </v:group>
            </w:pict>
          </mc:Fallback>
        </mc:AlternateContent>
      </w:r>
    </w:p>
    <w:p w:rsidR="00961F26" w:rsidRPr="00D0037B" w:rsidRDefault="00531A45" w:rsidP="00EA6C0F">
      <w:pPr>
        <w:spacing w:line="252" w:lineRule="auto"/>
        <w:ind w:firstLine="900"/>
        <w:jc w:val="lowKashida"/>
        <w:rPr>
          <w:rtl/>
        </w:rPr>
      </w:pPr>
      <w:r>
        <w:rPr>
          <w:rtl/>
        </w:rPr>
        <w:lastRenderedPageBreak/>
        <w:t>فرضت التحولات ال</w:t>
      </w:r>
      <w:r w:rsidR="003D3D4E">
        <w:rPr>
          <w:rFonts w:hint="cs"/>
          <w:rtl/>
        </w:rPr>
        <w:t>اقتصاد</w:t>
      </w:r>
      <w:r w:rsidR="00961F26" w:rsidRPr="00D0037B">
        <w:rPr>
          <w:rtl/>
        </w:rPr>
        <w:t xml:space="preserve">ية العالمية المتلاحقة خلال </w:t>
      </w:r>
      <w:r w:rsidR="00961F26" w:rsidRPr="00D0037B">
        <w:rPr>
          <w:rtl/>
          <w:lang w:bidi="ar-EG"/>
        </w:rPr>
        <w:t>ال</w:t>
      </w:r>
      <w:r w:rsidR="0018232F">
        <w:rPr>
          <w:rFonts w:hint="cs"/>
          <w:rtl/>
          <w:lang w:bidi="ar-EG"/>
        </w:rPr>
        <w:t>عقود</w:t>
      </w:r>
      <w:r w:rsidR="00961F26" w:rsidRPr="00D0037B">
        <w:rPr>
          <w:rtl/>
        </w:rPr>
        <w:t xml:space="preserve"> الماضية واقعاً </w:t>
      </w:r>
      <w:r w:rsidR="003D3D4E">
        <w:rPr>
          <w:rtl/>
        </w:rPr>
        <w:t>اقتصاد</w:t>
      </w:r>
      <w:r w:rsidR="00961F26" w:rsidRPr="00D0037B">
        <w:rPr>
          <w:rtl/>
        </w:rPr>
        <w:t>ياً جديداً تتشكل ملامحه تدريجياً بما يؤكد ا</w:t>
      </w:r>
      <w:r>
        <w:rPr>
          <w:rtl/>
        </w:rPr>
        <w:t>لدعوة إلى التحرير ال</w:t>
      </w:r>
      <w:r w:rsidR="003D3D4E">
        <w:rPr>
          <w:rtl/>
        </w:rPr>
        <w:t>اقتصاد</w:t>
      </w:r>
      <w:r>
        <w:rPr>
          <w:rtl/>
        </w:rPr>
        <w:t>ى وال</w:t>
      </w:r>
      <w:r>
        <w:rPr>
          <w:rFonts w:hint="cs"/>
          <w:rtl/>
        </w:rPr>
        <w:t>إ</w:t>
      </w:r>
      <w:r w:rsidR="00961F26" w:rsidRPr="00D0037B">
        <w:rPr>
          <w:rtl/>
        </w:rPr>
        <w:t>لتزام ب</w:t>
      </w:r>
      <w:r w:rsidR="00C84764">
        <w:rPr>
          <w:rtl/>
        </w:rPr>
        <w:t>آليات</w:t>
      </w:r>
      <w:r w:rsidR="00961F26" w:rsidRPr="00D0037B">
        <w:rPr>
          <w:rtl/>
        </w:rPr>
        <w:t xml:space="preserve"> السوق وتنشيط و توسيع دائرة عمل القطاع الخاص وإفساح المجال أمامه ليمارس دورا</w:t>
      </w:r>
      <w:r w:rsidR="00961F26" w:rsidRPr="00D0037B">
        <w:rPr>
          <w:rtl/>
          <w:lang w:bidi="ar-EG"/>
        </w:rPr>
        <w:t>ً</w:t>
      </w:r>
      <w:r w:rsidR="00961F26" w:rsidRPr="00D0037B">
        <w:rPr>
          <w:rtl/>
        </w:rPr>
        <w:t xml:space="preserve"> فعالاً في التنمية</w:t>
      </w:r>
      <w:r w:rsidR="000903C1">
        <w:rPr>
          <w:rtl/>
        </w:rPr>
        <w:t xml:space="preserve">، </w:t>
      </w:r>
      <w:r w:rsidR="00202DD1">
        <w:rPr>
          <w:rFonts w:hint="cs"/>
          <w:rtl/>
          <w:lang w:bidi="ar-EG"/>
        </w:rPr>
        <w:t xml:space="preserve">وذلك </w:t>
      </w:r>
      <w:r w:rsidR="00961F26" w:rsidRPr="00D0037B">
        <w:rPr>
          <w:rtl/>
        </w:rPr>
        <w:t xml:space="preserve">لما تمخض عن </w:t>
      </w:r>
      <w:r w:rsidR="00202DD1">
        <w:rPr>
          <w:rFonts w:hint="cs"/>
          <w:rtl/>
        </w:rPr>
        <w:t>السياسات ال</w:t>
      </w:r>
      <w:r w:rsidR="003D3D4E">
        <w:rPr>
          <w:rFonts w:hint="cs"/>
          <w:rtl/>
        </w:rPr>
        <w:t>اقتصاد</w:t>
      </w:r>
      <w:r w:rsidR="00202DD1">
        <w:rPr>
          <w:rFonts w:hint="cs"/>
          <w:rtl/>
        </w:rPr>
        <w:t>ية التى طبقتها الدولة</w:t>
      </w:r>
      <w:r w:rsidR="00961F26" w:rsidRPr="00D0037B">
        <w:rPr>
          <w:rtl/>
        </w:rPr>
        <w:t xml:space="preserve"> من سلبيات </w:t>
      </w:r>
      <w:r>
        <w:rPr>
          <w:rtl/>
        </w:rPr>
        <w:t>ومشكلات تمثل بعضها في : تدنى ال</w:t>
      </w:r>
      <w:r>
        <w:rPr>
          <w:rFonts w:hint="cs"/>
          <w:rtl/>
        </w:rPr>
        <w:t>إ</w:t>
      </w:r>
      <w:r w:rsidR="00961F26" w:rsidRPr="00D0037B">
        <w:rPr>
          <w:rtl/>
        </w:rPr>
        <w:t>نتاجية الكلية في المجتم</w:t>
      </w:r>
      <w:r>
        <w:rPr>
          <w:rtl/>
        </w:rPr>
        <w:t>ع وانخفاض قيمة الناتج المحلي ال</w:t>
      </w:r>
      <w:r>
        <w:rPr>
          <w:rFonts w:hint="cs"/>
          <w:rtl/>
        </w:rPr>
        <w:t>إ</w:t>
      </w:r>
      <w:r w:rsidR="00961F26" w:rsidRPr="00D0037B">
        <w:rPr>
          <w:rtl/>
        </w:rPr>
        <w:t>جمالي</w:t>
      </w:r>
      <w:r w:rsidR="000903C1">
        <w:rPr>
          <w:rtl/>
        </w:rPr>
        <w:t xml:space="preserve">، </w:t>
      </w:r>
      <w:r w:rsidR="00961F26" w:rsidRPr="00D0037B">
        <w:rPr>
          <w:rtl/>
        </w:rPr>
        <w:t>والإفتقار إلي الجودة والكفاءة المطلوبة</w:t>
      </w:r>
      <w:r w:rsidR="000903C1">
        <w:rPr>
          <w:rtl/>
        </w:rPr>
        <w:t xml:space="preserve">، </w:t>
      </w:r>
      <w:r w:rsidR="00961F26" w:rsidRPr="00D0037B">
        <w:rPr>
          <w:rtl/>
        </w:rPr>
        <w:t>و تزايد العمالة المقنعة وارتفاع الطاقات العاطلة، وتراخي السياسات العامة بالإضافة إلي إلقاء أعباء مالية ذات وطأة عالية علي كاهل الدولة</w:t>
      </w:r>
      <w:r w:rsidR="000903C1">
        <w:rPr>
          <w:rtl/>
        </w:rPr>
        <w:t xml:space="preserve">، </w:t>
      </w:r>
      <w:r w:rsidR="00961F26" w:rsidRPr="00D0037B">
        <w:rPr>
          <w:rtl/>
        </w:rPr>
        <w:t>مما أدى إلى زيادة حجم الموازنة العامة وتفاقم مقدار العجز</w:t>
      </w:r>
      <w:r w:rsidR="00961F26" w:rsidRPr="00D0037B">
        <w:t xml:space="preserve"> </w:t>
      </w:r>
      <w:r w:rsidR="00961F26" w:rsidRPr="00D0037B">
        <w:rPr>
          <w:rtl/>
        </w:rPr>
        <w:t xml:space="preserve">بها </w:t>
      </w:r>
      <w:r w:rsidR="00202DD1">
        <w:rPr>
          <w:rFonts w:hint="cs"/>
          <w:rtl/>
        </w:rPr>
        <w:t xml:space="preserve">، </w:t>
      </w:r>
      <w:r w:rsidR="00961F26" w:rsidRPr="00D0037B">
        <w:rPr>
          <w:rtl/>
        </w:rPr>
        <w:t>وما تلى ذلك من تراكم فى الديون العامة الأمر الذى جعل الدولة تضيق ذرعاً بهذا العبء المالي</w:t>
      </w:r>
      <w:r w:rsidR="000903C1">
        <w:rPr>
          <w:rtl/>
        </w:rPr>
        <w:t xml:space="preserve">، </w:t>
      </w:r>
      <w:r w:rsidR="00961F26" w:rsidRPr="00D0037B">
        <w:rPr>
          <w:rtl/>
        </w:rPr>
        <w:t>وانعكس ذلك علي مستوى الأداء الحكومي وخاصة فيما يتعلق با</w:t>
      </w:r>
      <w:r w:rsidR="00202DD1">
        <w:rPr>
          <w:rtl/>
        </w:rPr>
        <w:t xml:space="preserve">لبنية </w:t>
      </w:r>
      <w:r w:rsidR="00ED14CE">
        <w:rPr>
          <w:rtl/>
        </w:rPr>
        <w:t>الأساسية</w:t>
      </w:r>
      <w:r w:rsidR="00961F26" w:rsidRPr="00D0037B">
        <w:rPr>
          <w:rtl/>
        </w:rPr>
        <w:t xml:space="preserve"> </w:t>
      </w:r>
      <w:r w:rsidR="00961F26" w:rsidRPr="00D0037B">
        <w:rPr>
          <w:vertAlign w:val="superscript"/>
          <w:rtl/>
        </w:rPr>
        <w:t>(</w:t>
      </w:r>
      <w:r w:rsidR="00961F26" w:rsidRPr="00D0037B">
        <w:rPr>
          <w:rStyle w:val="FootnoteReference"/>
          <w:rtl/>
        </w:rPr>
        <w:footnoteReference w:id="1"/>
      </w:r>
      <w:r w:rsidR="00961F26" w:rsidRPr="00D0037B">
        <w:rPr>
          <w:vertAlign w:val="superscript"/>
          <w:rtl/>
        </w:rPr>
        <w:t>)</w:t>
      </w:r>
      <w:r w:rsidR="00961F26" w:rsidRPr="00D0037B">
        <w:rPr>
          <w:rtl/>
        </w:rPr>
        <w:t>.</w:t>
      </w:r>
    </w:p>
    <w:p w:rsidR="00961F26" w:rsidRPr="00325589" w:rsidRDefault="00961F26" w:rsidP="00EA6C0F">
      <w:pPr>
        <w:spacing w:line="252" w:lineRule="auto"/>
        <w:ind w:firstLine="720"/>
        <w:jc w:val="lowKashida"/>
        <w:rPr>
          <w:spacing w:val="-2"/>
          <w:rtl/>
        </w:rPr>
      </w:pPr>
      <w:r w:rsidRPr="00325589">
        <w:rPr>
          <w:spacing w:val="-2"/>
          <w:rtl/>
        </w:rPr>
        <w:t xml:space="preserve">ونتيجة لذلك صار للقطاع الخاص دوره الرئيسى في الإضطلاع بجانب من هذا النشاط </w:t>
      </w:r>
      <w:r w:rsidR="00202DD1">
        <w:rPr>
          <w:rFonts w:hint="cs"/>
          <w:spacing w:val="-2"/>
          <w:rtl/>
        </w:rPr>
        <w:t xml:space="preserve">، </w:t>
      </w:r>
      <w:r w:rsidRPr="00325589">
        <w:rPr>
          <w:spacing w:val="-2"/>
          <w:rtl/>
        </w:rPr>
        <w:t xml:space="preserve">وبالتالي قيامه بالمشاركة في تقديم خدمات البنية </w:t>
      </w:r>
      <w:r w:rsidR="00ED14CE">
        <w:rPr>
          <w:spacing w:val="-2"/>
          <w:rtl/>
        </w:rPr>
        <w:t>الأساسية</w:t>
      </w:r>
      <w:r w:rsidR="000903C1" w:rsidRPr="00325589">
        <w:rPr>
          <w:spacing w:val="-2"/>
          <w:rtl/>
        </w:rPr>
        <w:t xml:space="preserve">، </w:t>
      </w:r>
      <w:r w:rsidRPr="00325589">
        <w:rPr>
          <w:spacing w:val="-2"/>
          <w:rtl/>
        </w:rPr>
        <w:t xml:space="preserve">حيث بلغت استثمارات البنية </w:t>
      </w:r>
      <w:r w:rsidR="00ED14CE">
        <w:rPr>
          <w:spacing w:val="-2"/>
          <w:rtl/>
        </w:rPr>
        <w:t>الأساسية</w:t>
      </w:r>
      <w:r w:rsidRPr="00325589">
        <w:rPr>
          <w:spacing w:val="-2"/>
          <w:rtl/>
        </w:rPr>
        <w:t xml:space="preserve"> عن طريق القطاع الخاص ذروتها في الدول النامية في عام 1997 إذ وصلت نحو 130 بليون دولار</w:t>
      </w:r>
      <w:r w:rsidRPr="00325589">
        <w:rPr>
          <w:spacing w:val="-2"/>
          <w:vertAlign w:val="superscript"/>
          <w:rtl/>
        </w:rPr>
        <w:t>(</w:t>
      </w:r>
      <w:r w:rsidRPr="00325589">
        <w:rPr>
          <w:rStyle w:val="FootnoteReference"/>
          <w:spacing w:val="-2"/>
          <w:rtl/>
        </w:rPr>
        <w:footnoteReference w:id="2"/>
      </w:r>
      <w:r w:rsidRPr="00325589">
        <w:rPr>
          <w:spacing w:val="-2"/>
          <w:vertAlign w:val="superscript"/>
          <w:rtl/>
        </w:rPr>
        <w:t>)</w:t>
      </w:r>
      <w:r w:rsidRPr="00325589">
        <w:rPr>
          <w:spacing w:val="-2"/>
          <w:rtl/>
        </w:rPr>
        <w:t xml:space="preserve"> </w:t>
      </w:r>
      <w:r w:rsidRPr="00325589">
        <w:rPr>
          <w:spacing w:val="-2"/>
        </w:rPr>
        <w:t>.</w:t>
      </w:r>
      <w:r w:rsidRPr="00325589">
        <w:rPr>
          <w:spacing w:val="-2"/>
          <w:rtl/>
        </w:rPr>
        <w:t xml:space="preserve"> وقد أصبح ذلك يمثل اتجاهاً دولياً مقبولاً يجد مناصرةً وتأييداً من قبل الدول المتقدمة والمؤسسات الدولية مثل البنك الدولى وصندوق النقد الدولى ومؤسسة التمويل الدولية</w:t>
      </w:r>
      <w:r w:rsidR="00A61AA4">
        <w:rPr>
          <w:rFonts w:hint="cs"/>
          <w:spacing w:val="-2"/>
          <w:rtl/>
        </w:rPr>
        <w:t xml:space="preserve"> </w:t>
      </w:r>
      <w:r w:rsidRPr="00325589">
        <w:rPr>
          <w:spacing w:val="-2"/>
          <w:lang w:bidi="ar-EG"/>
        </w:rPr>
        <w:t>IFC</w:t>
      </w:r>
      <w:r w:rsidR="000903C1" w:rsidRPr="00325589">
        <w:rPr>
          <w:spacing w:val="-2"/>
          <w:rtl/>
          <w:lang w:bidi="ar-EG"/>
        </w:rPr>
        <w:t xml:space="preserve"> </w:t>
      </w:r>
      <w:r w:rsidRPr="00325589">
        <w:rPr>
          <w:spacing w:val="-2"/>
          <w:rtl/>
        </w:rPr>
        <w:t xml:space="preserve">والمؤسسات التنموية </w:t>
      </w:r>
      <w:r w:rsidR="0095118A">
        <w:rPr>
          <w:rFonts w:hint="cs"/>
          <w:spacing w:val="-2"/>
          <w:rtl/>
        </w:rPr>
        <w:t>الأخرى</w:t>
      </w:r>
      <w:r w:rsidRPr="00325589">
        <w:rPr>
          <w:spacing w:val="-2"/>
          <w:rtl/>
        </w:rPr>
        <w:t xml:space="preserve">. </w:t>
      </w:r>
    </w:p>
    <w:p w:rsidR="00961F26" w:rsidRPr="00325589" w:rsidRDefault="00961F26" w:rsidP="00EA6C0F">
      <w:pPr>
        <w:spacing w:line="252" w:lineRule="auto"/>
        <w:ind w:firstLine="720"/>
        <w:jc w:val="lowKashida"/>
        <w:rPr>
          <w:rtl/>
        </w:rPr>
      </w:pPr>
      <w:r w:rsidRPr="00D0037B">
        <w:rPr>
          <w:rtl/>
          <w:lang w:bidi="ar-EG"/>
        </w:rPr>
        <w:t xml:space="preserve">وتأخذ مشاركة القطاع الخاص في تقديم خدمات مشروعات البنية </w:t>
      </w:r>
      <w:r w:rsidR="00ED14CE">
        <w:rPr>
          <w:rtl/>
          <w:lang w:bidi="ar-EG"/>
        </w:rPr>
        <w:t>الأساسية</w:t>
      </w:r>
      <w:r w:rsidRPr="00D0037B">
        <w:rPr>
          <w:rtl/>
          <w:lang w:bidi="ar-EG"/>
        </w:rPr>
        <w:t xml:space="preserve"> صوراً مختلفة تبعاً لمدي ملكية الأصول والإدارة من قبل القطاع العام أو الحكومي أو الخاص وما يرتبط بها من نواحي مالية وفنية وتجارية و</w:t>
      </w:r>
      <w:r w:rsidR="003D3D4E">
        <w:rPr>
          <w:rtl/>
          <w:lang w:bidi="ar-EG"/>
        </w:rPr>
        <w:t xml:space="preserve">إدارية . ومن هذه الصور الخصخصة </w:t>
      </w:r>
      <w:r w:rsidR="000903C1">
        <w:rPr>
          <w:rtl/>
          <w:lang w:bidi="ar-EG"/>
        </w:rPr>
        <w:t xml:space="preserve">، </w:t>
      </w:r>
      <w:r w:rsidRPr="00D0037B">
        <w:rPr>
          <w:rtl/>
          <w:lang w:bidi="ar-EG"/>
        </w:rPr>
        <w:t>وعقود الإدارة</w:t>
      </w:r>
      <w:r w:rsidR="000903C1">
        <w:rPr>
          <w:rtl/>
          <w:lang w:bidi="ar-EG"/>
        </w:rPr>
        <w:t xml:space="preserve">، </w:t>
      </w:r>
      <w:r w:rsidRPr="00D0037B">
        <w:rPr>
          <w:rtl/>
          <w:lang w:bidi="ar-EG"/>
        </w:rPr>
        <w:t>وحق الإنتفاع (الإمتياز) والذى يسمى حديثاً نظام البناء والتملك والتشغيل ونقل الملكية</w:t>
      </w:r>
      <w:r>
        <w:rPr>
          <w:rFonts w:hint="cs"/>
          <w:rtl/>
          <w:lang w:bidi="ar-EG"/>
        </w:rPr>
        <w:t xml:space="preserve"> </w:t>
      </w:r>
      <w:r w:rsidRPr="00D0037B">
        <w:rPr>
          <w:rtl/>
          <w:lang w:bidi="ar-EG"/>
        </w:rPr>
        <w:t>(</w:t>
      </w:r>
      <w:r w:rsidRPr="00D0037B">
        <w:rPr>
          <w:lang w:bidi="ar-EG"/>
        </w:rPr>
        <w:t>B</w:t>
      </w:r>
      <w:r w:rsidR="00BF49FB">
        <w:rPr>
          <w:lang w:bidi="ar-EG"/>
        </w:rPr>
        <w:t>.</w:t>
      </w:r>
      <w:r w:rsidRPr="00D0037B">
        <w:rPr>
          <w:lang w:bidi="ar-EG"/>
        </w:rPr>
        <w:t>O</w:t>
      </w:r>
      <w:r w:rsidR="00BF49FB">
        <w:rPr>
          <w:lang w:bidi="ar-EG"/>
        </w:rPr>
        <w:t>.</w:t>
      </w:r>
      <w:r w:rsidRPr="00D0037B">
        <w:rPr>
          <w:lang w:bidi="ar-EG"/>
        </w:rPr>
        <w:t>O</w:t>
      </w:r>
      <w:r w:rsidR="00BF49FB">
        <w:rPr>
          <w:lang w:bidi="ar-EG"/>
        </w:rPr>
        <w:t>.</w:t>
      </w:r>
      <w:r w:rsidRPr="00D0037B">
        <w:rPr>
          <w:lang w:bidi="ar-EG"/>
        </w:rPr>
        <w:t>T</w:t>
      </w:r>
      <w:r w:rsidRPr="00D0037B">
        <w:rPr>
          <w:rtl/>
          <w:lang w:bidi="ar-EG"/>
        </w:rPr>
        <w:t xml:space="preserve">) </w:t>
      </w:r>
      <w:r w:rsidR="003D3D4E">
        <w:rPr>
          <w:rFonts w:hint="cs"/>
          <w:rtl/>
          <w:lang w:bidi="ar-EG"/>
        </w:rPr>
        <w:t xml:space="preserve">. </w:t>
      </w:r>
      <w:r w:rsidRPr="00D0037B">
        <w:rPr>
          <w:rtl/>
          <w:lang w:bidi="ar-EG"/>
        </w:rPr>
        <w:t>ويعني قيام القطاع الخاص ببناء المشروع وتملكه لفترة وإدارته وتشغيله والحصول علي العائد المتحقق دون سداد مقابل للدولة ثم إعادة المرفق إلي الدولة مرة أخري في نهاية المدة المتفق عليها</w:t>
      </w:r>
      <w:r w:rsidR="00325589" w:rsidRPr="00325589">
        <w:rPr>
          <w:rFonts w:hint="cs"/>
          <w:vertAlign w:val="superscript"/>
          <w:rtl/>
          <w:lang w:bidi="ar-EG"/>
        </w:rPr>
        <w:t>(</w:t>
      </w:r>
      <w:r w:rsidRPr="00325589">
        <w:rPr>
          <w:rStyle w:val="FootnoteReference"/>
          <w:rtl/>
          <w:lang w:bidi="ar-EG"/>
        </w:rPr>
        <w:footnoteReference w:id="3"/>
      </w:r>
      <w:r w:rsidR="00325589" w:rsidRPr="00325589">
        <w:rPr>
          <w:rFonts w:hint="cs"/>
          <w:vertAlign w:val="superscript"/>
          <w:rtl/>
        </w:rPr>
        <w:t>)</w:t>
      </w:r>
      <w:r w:rsidR="00325589">
        <w:rPr>
          <w:rFonts w:hint="cs"/>
          <w:rtl/>
        </w:rPr>
        <w:t>.</w:t>
      </w:r>
    </w:p>
    <w:p w:rsidR="00961F26" w:rsidRPr="00D0037B" w:rsidRDefault="00961F26" w:rsidP="0018232F">
      <w:pPr>
        <w:ind w:firstLine="720"/>
        <w:jc w:val="lowKashida"/>
        <w:rPr>
          <w:rtl/>
          <w:lang w:bidi="ar-EG"/>
        </w:rPr>
      </w:pPr>
      <w:r w:rsidRPr="00D0037B">
        <w:rPr>
          <w:rtl/>
          <w:lang w:bidi="ar-EG"/>
        </w:rPr>
        <w:lastRenderedPageBreak/>
        <w:t>ولقد</w:t>
      </w:r>
      <w:r w:rsidRPr="00D0037B">
        <w:rPr>
          <w:lang w:bidi="ar-EG"/>
        </w:rPr>
        <w:t xml:space="preserve"> </w:t>
      </w:r>
      <w:r w:rsidR="0018232F">
        <w:rPr>
          <w:rFonts w:hint="cs"/>
          <w:rtl/>
          <w:lang w:bidi="ar-EG"/>
        </w:rPr>
        <w:t>شهدت</w:t>
      </w:r>
      <w:r w:rsidRPr="00D0037B">
        <w:rPr>
          <w:rtl/>
          <w:lang w:bidi="ar-EG"/>
        </w:rPr>
        <w:t xml:space="preserve"> مصر منذ نهاية السبعينيات من القرن العشرين </w:t>
      </w:r>
      <w:r w:rsidR="00202DD1">
        <w:rPr>
          <w:rtl/>
          <w:lang w:bidi="ar-EG"/>
        </w:rPr>
        <w:t xml:space="preserve">تحولات </w:t>
      </w:r>
      <w:r w:rsidR="003D3D4E">
        <w:rPr>
          <w:rtl/>
          <w:lang w:bidi="ar-EG"/>
        </w:rPr>
        <w:t>اقتصاد</w:t>
      </w:r>
      <w:r w:rsidR="00202DD1">
        <w:rPr>
          <w:rtl/>
          <w:lang w:bidi="ar-EG"/>
        </w:rPr>
        <w:t>ية نتيجة الأزمة ال</w:t>
      </w:r>
      <w:r w:rsidR="003D3D4E">
        <w:rPr>
          <w:rFonts w:hint="cs"/>
          <w:rtl/>
          <w:lang w:bidi="ar-EG"/>
        </w:rPr>
        <w:t>اقتصاد</w:t>
      </w:r>
      <w:r>
        <w:rPr>
          <w:rtl/>
          <w:lang w:bidi="ar-EG"/>
        </w:rPr>
        <w:t>ية الحادة</w:t>
      </w:r>
      <w:r w:rsidR="00202DD1">
        <w:rPr>
          <w:rtl/>
          <w:lang w:bidi="ar-EG"/>
        </w:rPr>
        <w:t>، حيث عانت من تدهور الأوضاع ال</w:t>
      </w:r>
      <w:r w:rsidR="003D3D4E">
        <w:rPr>
          <w:rFonts w:hint="cs"/>
          <w:rtl/>
          <w:lang w:bidi="ar-EG"/>
        </w:rPr>
        <w:t>اقتصاد</w:t>
      </w:r>
      <w:r w:rsidRPr="00D0037B">
        <w:rPr>
          <w:rtl/>
          <w:lang w:bidi="ar-EG"/>
        </w:rPr>
        <w:t>ية إلي جانب الضغوط الدولية</w:t>
      </w:r>
      <w:r w:rsidR="000903C1">
        <w:rPr>
          <w:rtl/>
          <w:lang w:bidi="ar-EG"/>
        </w:rPr>
        <w:t xml:space="preserve">، </w:t>
      </w:r>
      <w:r w:rsidRPr="00D0037B">
        <w:rPr>
          <w:rtl/>
          <w:lang w:bidi="ar-EG"/>
        </w:rPr>
        <w:t>مما دفع الحكومة ال</w:t>
      </w:r>
      <w:r w:rsidR="00173F6C">
        <w:rPr>
          <w:rtl/>
          <w:lang w:bidi="ar-EG"/>
        </w:rPr>
        <w:t>مصرية إلي إحداث بعض التغيرات ال</w:t>
      </w:r>
      <w:r w:rsidR="003D3D4E">
        <w:rPr>
          <w:rFonts w:hint="cs"/>
          <w:rtl/>
          <w:lang w:bidi="ar-EG"/>
        </w:rPr>
        <w:t>اقتصاد</w:t>
      </w:r>
      <w:r w:rsidRPr="00D0037B">
        <w:rPr>
          <w:rtl/>
          <w:lang w:bidi="ar-EG"/>
        </w:rPr>
        <w:t>ية والق</w:t>
      </w:r>
      <w:r w:rsidR="00173F6C">
        <w:rPr>
          <w:rtl/>
          <w:lang w:bidi="ar-EG"/>
        </w:rPr>
        <w:t>انونية في إطار سياسة الإصلاح ال</w:t>
      </w:r>
      <w:r w:rsidR="003D3D4E">
        <w:rPr>
          <w:rFonts w:hint="cs"/>
          <w:rtl/>
          <w:lang w:bidi="ar-EG"/>
        </w:rPr>
        <w:t>اقتصاد</w:t>
      </w:r>
      <w:r w:rsidRPr="00D0037B">
        <w:rPr>
          <w:rtl/>
          <w:lang w:bidi="ar-EG"/>
        </w:rPr>
        <w:t xml:space="preserve">ى والتى بدأت بمقتضاها الحكومة فى تنفيذ </w:t>
      </w:r>
      <w:r w:rsidR="00531A45">
        <w:rPr>
          <w:rtl/>
          <w:lang w:bidi="ar-EG"/>
        </w:rPr>
        <w:t>برنامج شامل يهدف إلى مزيد من ال</w:t>
      </w:r>
      <w:r w:rsidR="00531A45">
        <w:rPr>
          <w:rFonts w:hint="cs"/>
          <w:rtl/>
          <w:lang w:bidi="ar-EG"/>
        </w:rPr>
        <w:t>إ</w:t>
      </w:r>
      <w:r w:rsidRPr="00D0037B">
        <w:rPr>
          <w:rtl/>
          <w:lang w:bidi="ar-EG"/>
        </w:rPr>
        <w:t>عتماد علي قوي السوق وتشجيع المبادرات الخاصة . ومما يبرهن على ذلك دخول القطاع الخاص إلي مجموعة جديدة من الأنشطة ال</w:t>
      </w:r>
      <w:r w:rsidR="003D3D4E">
        <w:rPr>
          <w:rtl/>
          <w:lang w:bidi="ar-EG"/>
        </w:rPr>
        <w:t>اقتصاد</w:t>
      </w:r>
      <w:r w:rsidRPr="00D0037B">
        <w:rPr>
          <w:rtl/>
          <w:lang w:bidi="ar-EG"/>
        </w:rPr>
        <w:t xml:space="preserve">ية شملت توليد الطاقة و مرافق المياه و التنقيب عن البترول والغاز </w:t>
      </w:r>
      <w:r w:rsidR="00B5765B">
        <w:rPr>
          <w:rtl/>
          <w:lang w:bidi="ar-EG"/>
        </w:rPr>
        <w:t>الطبيعى و الخدمات العامة مثل ال</w:t>
      </w:r>
      <w:r w:rsidR="00B5765B">
        <w:rPr>
          <w:rFonts w:hint="cs"/>
          <w:rtl/>
          <w:lang w:bidi="ar-EG"/>
        </w:rPr>
        <w:t>ا</w:t>
      </w:r>
      <w:r w:rsidRPr="00D0037B">
        <w:rPr>
          <w:rtl/>
          <w:lang w:bidi="ar-EG"/>
        </w:rPr>
        <w:t>تصالات والنقل والمطارات</w:t>
      </w:r>
      <w:r w:rsidR="000903C1">
        <w:rPr>
          <w:rtl/>
          <w:lang w:bidi="ar-EG"/>
        </w:rPr>
        <w:t xml:space="preserve">، </w:t>
      </w:r>
      <w:r w:rsidRPr="00D0037B">
        <w:rPr>
          <w:rtl/>
          <w:lang w:bidi="ar-EG"/>
        </w:rPr>
        <w:t xml:space="preserve">وذلك عن طريق نظام </w:t>
      </w:r>
      <w:r w:rsidR="00ED14CE">
        <w:rPr>
          <w:rtl/>
          <w:lang w:bidi="ar-EG"/>
        </w:rPr>
        <w:t>ال</w:t>
      </w:r>
      <w:r w:rsidR="00ED14CE">
        <w:rPr>
          <w:lang w:bidi="ar-EG"/>
        </w:rPr>
        <w:t>B</w:t>
      </w:r>
      <w:r w:rsidR="00563AF2">
        <w:rPr>
          <w:lang w:bidi="ar-EG"/>
        </w:rPr>
        <w:t>.</w:t>
      </w:r>
      <w:r w:rsidR="00ED14CE">
        <w:rPr>
          <w:lang w:bidi="ar-EG"/>
        </w:rPr>
        <w:t>O</w:t>
      </w:r>
      <w:r w:rsidR="00563AF2">
        <w:rPr>
          <w:lang w:bidi="ar-EG"/>
        </w:rPr>
        <w:t>.</w:t>
      </w:r>
      <w:r w:rsidR="00ED14CE">
        <w:rPr>
          <w:lang w:bidi="ar-EG"/>
        </w:rPr>
        <w:t>O</w:t>
      </w:r>
      <w:r w:rsidR="00563AF2">
        <w:rPr>
          <w:lang w:bidi="ar-EG"/>
        </w:rPr>
        <w:t>.</w:t>
      </w:r>
      <w:r w:rsidR="00ED14CE">
        <w:rPr>
          <w:lang w:bidi="ar-EG"/>
        </w:rPr>
        <w:t>T</w:t>
      </w:r>
      <w:r w:rsidR="000903C1">
        <w:rPr>
          <w:rtl/>
          <w:lang w:bidi="ar-EG"/>
        </w:rPr>
        <w:t xml:space="preserve"> </w:t>
      </w:r>
      <w:r w:rsidRPr="00D0037B">
        <w:rPr>
          <w:rtl/>
          <w:lang w:bidi="ar-EG"/>
        </w:rPr>
        <w:t>.</w:t>
      </w:r>
    </w:p>
    <w:p w:rsidR="00961F26" w:rsidRPr="00D0037B" w:rsidRDefault="00961F26" w:rsidP="00325589">
      <w:pPr>
        <w:ind w:firstLine="360"/>
        <w:jc w:val="lowKashida"/>
        <w:rPr>
          <w:rtl/>
          <w:lang w:bidi="ar-EG"/>
        </w:rPr>
      </w:pPr>
      <w:r w:rsidRPr="00D0037B">
        <w:rPr>
          <w:rtl/>
          <w:lang w:bidi="ar-EG"/>
        </w:rPr>
        <w:t xml:space="preserve">ويعتبر هذا النظام أحد الوسائل التى تعتمد عليها الدولة في حل مشاكل تمويل مشروعات البنية </w:t>
      </w:r>
      <w:r w:rsidR="00ED14CE">
        <w:rPr>
          <w:rtl/>
          <w:lang w:bidi="ar-EG"/>
        </w:rPr>
        <w:t>الأساسية</w:t>
      </w:r>
      <w:r w:rsidR="000903C1">
        <w:rPr>
          <w:rtl/>
          <w:lang w:bidi="ar-EG"/>
        </w:rPr>
        <w:t xml:space="preserve">، </w:t>
      </w:r>
      <w:r w:rsidRPr="00D0037B">
        <w:rPr>
          <w:rtl/>
          <w:lang w:bidi="ar-EG"/>
        </w:rPr>
        <w:t xml:space="preserve">وأصبح يمثل اتجاهاً عاماً متزايداً وإن كان نظام </w:t>
      </w:r>
      <w:r w:rsidR="004115F6">
        <w:rPr>
          <w:rtl/>
          <w:lang w:bidi="ar-EG"/>
        </w:rPr>
        <w:t>ال</w:t>
      </w:r>
      <w:r w:rsidR="004115F6">
        <w:rPr>
          <w:lang w:bidi="ar-EG"/>
        </w:rPr>
        <w:t>B</w:t>
      </w:r>
      <w:r w:rsidR="00563AF2">
        <w:rPr>
          <w:lang w:bidi="ar-EG"/>
        </w:rPr>
        <w:t>.</w:t>
      </w:r>
      <w:r w:rsidR="004115F6">
        <w:rPr>
          <w:lang w:bidi="ar-EG"/>
        </w:rPr>
        <w:t>O</w:t>
      </w:r>
      <w:r w:rsidR="00563AF2">
        <w:rPr>
          <w:lang w:bidi="ar-EG"/>
        </w:rPr>
        <w:t>.</w:t>
      </w:r>
      <w:r w:rsidR="004115F6">
        <w:rPr>
          <w:lang w:bidi="ar-EG"/>
        </w:rPr>
        <w:t>O</w:t>
      </w:r>
      <w:r w:rsidR="00563AF2">
        <w:rPr>
          <w:lang w:bidi="ar-EG"/>
        </w:rPr>
        <w:t>.</w:t>
      </w:r>
      <w:r w:rsidR="004115F6">
        <w:rPr>
          <w:lang w:bidi="ar-EG"/>
        </w:rPr>
        <w:t>T</w:t>
      </w:r>
      <w:r w:rsidRPr="00D0037B">
        <w:rPr>
          <w:rtl/>
          <w:lang w:bidi="ar-EG"/>
        </w:rPr>
        <w:t xml:space="preserve"> بتطبيقاته المختلفة لم يخلو من المساوئ والإنتقادات</w:t>
      </w:r>
      <w:r w:rsidR="000903C1">
        <w:rPr>
          <w:rtl/>
          <w:lang w:bidi="ar-EG"/>
        </w:rPr>
        <w:t xml:space="preserve">، </w:t>
      </w:r>
      <w:r w:rsidRPr="00D0037B">
        <w:rPr>
          <w:rtl/>
          <w:lang w:bidi="ar-EG"/>
        </w:rPr>
        <w:t>مما دعا إلى إعادة النظر فيه ووضع ضوابط ومحددات له</w:t>
      </w:r>
      <w:r w:rsidR="000903C1">
        <w:rPr>
          <w:rtl/>
          <w:lang w:bidi="ar-EG"/>
        </w:rPr>
        <w:t xml:space="preserve">، </w:t>
      </w:r>
      <w:r w:rsidRPr="00D0037B">
        <w:rPr>
          <w:rtl/>
          <w:lang w:bidi="ar-EG"/>
        </w:rPr>
        <w:t xml:space="preserve">خاصة بعد ظهور بعض </w:t>
      </w:r>
      <w:r w:rsidR="007B7D7D">
        <w:rPr>
          <w:rtl/>
          <w:lang w:bidi="ar-EG"/>
        </w:rPr>
        <w:t>الآثار</w:t>
      </w:r>
      <w:r w:rsidRPr="00D0037B">
        <w:rPr>
          <w:rtl/>
          <w:lang w:bidi="ar-EG"/>
        </w:rPr>
        <w:t xml:space="preserve"> غير المرغوبة مثل التأثير على سعر الصرف وأسعار الخدمات والقطاع المصرفي المحلى .......الأمر الذى يتطلب دراسة هذا النظام لبحث مدي ف</w:t>
      </w:r>
      <w:r w:rsidR="00173F6C">
        <w:rPr>
          <w:rtl/>
          <w:lang w:bidi="ar-EG"/>
        </w:rPr>
        <w:t>اعليت</w:t>
      </w:r>
      <w:r w:rsidR="00173F6C">
        <w:rPr>
          <w:rFonts w:hint="cs"/>
          <w:rtl/>
          <w:lang w:bidi="ar-EG"/>
        </w:rPr>
        <w:t>ه</w:t>
      </w:r>
      <w:r w:rsidR="00173F6C">
        <w:rPr>
          <w:rtl/>
          <w:lang w:bidi="ar-EG"/>
        </w:rPr>
        <w:t xml:space="preserve"> من منظور ال</w:t>
      </w:r>
      <w:r w:rsidR="003D3D4E">
        <w:rPr>
          <w:rFonts w:hint="cs"/>
          <w:rtl/>
          <w:lang w:bidi="ar-EG"/>
        </w:rPr>
        <w:t>اقتصاد</w:t>
      </w:r>
      <w:r w:rsidRPr="00D0037B">
        <w:rPr>
          <w:rtl/>
          <w:lang w:bidi="ar-EG"/>
        </w:rPr>
        <w:t xml:space="preserve"> الوطنى .</w:t>
      </w:r>
    </w:p>
    <w:p w:rsidR="00961F26" w:rsidRPr="00D0037B" w:rsidRDefault="00961F26" w:rsidP="0095118A">
      <w:pPr>
        <w:pStyle w:val="Heading1"/>
        <w:bidi/>
        <w:spacing w:line="240" w:lineRule="auto"/>
        <w:rPr>
          <w:rtl/>
          <w:lang w:bidi="ar-EG"/>
        </w:rPr>
      </w:pPr>
      <w:r w:rsidRPr="00D0037B">
        <w:rPr>
          <w:rtl/>
          <w:lang w:bidi="ar-EG"/>
        </w:rPr>
        <w:t>ال</w:t>
      </w:r>
      <w:r w:rsidR="0095118A">
        <w:rPr>
          <w:rFonts w:hint="cs"/>
          <w:rtl/>
          <w:lang w:bidi="ar-EG"/>
        </w:rPr>
        <w:t>ــ</w:t>
      </w:r>
      <w:r w:rsidRPr="00D0037B">
        <w:rPr>
          <w:rtl/>
          <w:lang w:bidi="ar-EG"/>
        </w:rPr>
        <w:t>دراس</w:t>
      </w:r>
      <w:r w:rsidR="0095118A">
        <w:rPr>
          <w:rFonts w:hint="cs"/>
          <w:rtl/>
          <w:lang w:bidi="ar-EG"/>
        </w:rPr>
        <w:t>ــ</w:t>
      </w:r>
      <w:r w:rsidRPr="00D0037B">
        <w:rPr>
          <w:rtl/>
          <w:lang w:bidi="ar-EG"/>
        </w:rPr>
        <w:t>ات الس</w:t>
      </w:r>
      <w:r w:rsidR="0095118A">
        <w:rPr>
          <w:rFonts w:hint="cs"/>
          <w:rtl/>
          <w:lang w:bidi="ar-EG"/>
        </w:rPr>
        <w:t>ــ</w:t>
      </w:r>
      <w:r w:rsidRPr="00D0037B">
        <w:rPr>
          <w:rtl/>
          <w:lang w:bidi="ar-EG"/>
        </w:rPr>
        <w:t>ابق</w:t>
      </w:r>
      <w:r w:rsidR="0095118A">
        <w:rPr>
          <w:rFonts w:hint="cs"/>
          <w:rtl/>
          <w:lang w:bidi="ar-EG"/>
        </w:rPr>
        <w:t>ــ</w:t>
      </w:r>
      <w:r w:rsidRPr="00D0037B">
        <w:rPr>
          <w:rtl/>
          <w:lang w:bidi="ar-EG"/>
        </w:rPr>
        <w:t>ة</w:t>
      </w:r>
      <w:r w:rsidR="0095118A">
        <w:rPr>
          <w:rFonts w:hint="cs"/>
          <w:rtl/>
          <w:lang w:bidi="ar-EG"/>
        </w:rPr>
        <w:t>:</w:t>
      </w:r>
    </w:p>
    <w:p w:rsidR="00961F26" w:rsidRPr="00D0037B" w:rsidRDefault="00961F26" w:rsidP="00325589">
      <w:pPr>
        <w:ind w:firstLine="720"/>
        <w:jc w:val="lowKashida"/>
        <w:rPr>
          <w:b/>
          <w:bCs/>
          <w:rtl/>
          <w:lang w:bidi="ar-EG"/>
        </w:rPr>
      </w:pPr>
      <w:r w:rsidRPr="00D0037B">
        <w:rPr>
          <w:rtl/>
          <w:lang w:bidi="ar-EG"/>
        </w:rPr>
        <w:t>لقد أجريت العدي</w:t>
      </w:r>
      <w:r w:rsidR="00173F6C">
        <w:rPr>
          <w:rtl/>
          <w:lang w:bidi="ar-EG"/>
        </w:rPr>
        <w:t>د من الدراسات</w:t>
      </w:r>
      <w:r w:rsidRPr="00D0037B">
        <w:rPr>
          <w:rtl/>
          <w:lang w:bidi="ar-EG"/>
        </w:rPr>
        <w:t xml:space="preserve"> ذات الصلة بموضوع البحث يمكن تلخيص مضمونها ونتائجها</w:t>
      </w:r>
      <w:r w:rsidR="000903C1">
        <w:rPr>
          <w:rtl/>
          <w:lang w:bidi="ar-EG"/>
        </w:rPr>
        <w:t xml:space="preserve">، </w:t>
      </w:r>
      <w:r w:rsidRPr="00D0037B">
        <w:rPr>
          <w:rtl/>
          <w:lang w:bidi="ar-EG"/>
        </w:rPr>
        <w:t>وكيفية الإستفادة منها</w:t>
      </w:r>
      <w:r w:rsidR="000903C1">
        <w:rPr>
          <w:rtl/>
          <w:lang w:bidi="ar-EG"/>
        </w:rPr>
        <w:t xml:space="preserve">، </w:t>
      </w:r>
      <w:r w:rsidRPr="00D0037B">
        <w:rPr>
          <w:rtl/>
          <w:lang w:bidi="ar-EG"/>
        </w:rPr>
        <w:t xml:space="preserve">وما سوف تضيفه الدراسة الحالية , وذلك كما يتضح من الجدول التالى </w:t>
      </w:r>
      <w:r w:rsidR="00531A45" w:rsidRPr="00531A45">
        <w:rPr>
          <w:rFonts w:hint="cs"/>
          <w:vertAlign w:val="superscript"/>
          <w:rtl/>
          <w:lang w:bidi="ar-EG"/>
        </w:rPr>
        <w:t>(</w:t>
      </w:r>
      <w:r w:rsidR="00531A45" w:rsidRPr="00531A45">
        <w:rPr>
          <w:rStyle w:val="FootnoteReference"/>
          <w:rtl/>
          <w:lang w:bidi="ar-EG"/>
        </w:rPr>
        <w:footnoteReference w:id="4"/>
      </w:r>
      <w:r w:rsidR="00531A45" w:rsidRPr="00531A45">
        <w:rPr>
          <w:rFonts w:hint="cs"/>
          <w:vertAlign w:val="superscript"/>
          <w:rtl/>
          <w:lang w:bidi="ar-EG"/>
        </w:rPr>
        <w:t>)</w:t>
      </w:r>
      <w:r w:rsidR="00531A45">
        <w:rPr>
          <w:rFonts w:hint="cs"/>
          <w:rtl/>
          <w:lang w:bidi="ar-EG"/>
        </w:rPr>
        <w:t xml:space="preserve"> </w:t>
      </w:r>
      <w:r w:rsidRPr="00D0037B">
        <w:rPr>
          <w:b/>
          <w:bCs/>
          <w:rtl/>
          <w:lang w:bidi="ar-EG"/>
        </w:rPr>
        <w:t xml:space="preserve">: </w:t>
      </w:r>
    </w:p>
    <w:tbl>
      <w:tblPr>
        <w:tblStyle w:val="TableGrid"/>
        <w:bidiVisual/>
        <w:tblW w:w="9828" w:type="dxa"/>
        <w:jc w:val="center"/>
        <w:tblBorders>
          <w:top w:val="single" w:sz="24" w:space="0" w:color="auto"/>
          <w:left w:val="single" w:sz="24" w:space="0" w:color="auto"/>
          <w:bottom w:val="single" w:sz="24" w:space="0" w:color="auto"/>
          <w:right w:val="single" w:sz="24" w:space="0" w:color="auto"/>
        </w:tblBorders>
        <w:tblLayout w:type="fixed"/>
        <w:tblCellMar>
          <w:left w:w="57" w:type="dxa"/>
          <w:right w:w="68" w:type="dxa"/>
        </w:tblCellMar>
        <w:tblLook w:val="01E0" w:firstRow="1" w:lastRow="1" w:firstColumn="1" w:lastColumn="1" w:noHBand="0" w:noVBand="0"/>
      </w:tblPr>
      <w:tblGrid>
        <w:gridCol w:w="1338"/>
        <w:gridCol w:w="900"/>
        <w:gridCol w:w="900"/>
        <w:gridCol w:w="1871"/>
        <w:gridCol w:w="2551"/>
        <w:gridCol w:w="2268"/>
      </w:tblGrid>
      <w:tr w:rsidR="00325589" w:rsidRPr="009240A5" w:rsidTr="009B602B">
        <w:trPr>
          <w:trHeight w:val="695"/>
          <w:tblHeader/>
          <w:jc w:val="center"/>
        </w:trPr>
        <w:tc>
          <w:tcPr>
            <w:tcW w:w="1338"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عنوان الدراسة</w:t>
            </w:r>
          </w:p>
        </w:tc>
        <w:tc>
          <w:tcPr>
            <w:tcW w:w="900"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نوع الدراسة</w:t>
            </w:r>
          </w:p>
        </w:tc>
        <w:tc>
          <w:tcPr>
            <w:tcW w:w="900"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اسم الباحث</w:t>
            </w:r>
          </w:p>
        </w:tc>
        <w:tc>
          <w:tcPr>
            <w:tcW w:w="1871"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ind w:left="204" w:hanging="204"/>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مضمون الدراسة</w:t>
            </w:r>
          </w:p>
        </w:tc>
        <w:tc>
          <w:tcPr>
            <w:tcW w:w="2551"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ind w:left="204" w:hanging="204"/>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نتائج وتوصيات الدراسة</w:t>
            </w:r>
          </w:p>
        </w:tc>
        <w:tc>
          <w:tcPr>
            <w:tcW w:w="2268" w:type="dxa"/>
            <w:tcBorders>
              <w:top w:val="single" w:sz="24" w:space="0" w:color="auto"/>
              <w:bottom w:val="single" w:sz="18" w:space="0" w:color="auto"/>
            </w:tcBorders>
            <w:shd w:val="thinDiagCross" w:color="BFBFBF" w:themeColor="background1" w:themeShade="BF" w:fill="auto"/>
            <w:vAlign w:val="center"/>
          </w:tcPr>
          <w:p w:rsidR="00961F26" w:rsidRPr="009240A5" w:rsidRDefault="00961F26" w:rsidP="00325589">
            <w:pPr>
              <w:pStyle w:val="NoSpacing"/>
              <w:bidi/>
              <w:spacing w:line="168" w:lineRule="auto"/>
              <w:jc w:val="center"/>
              <w:rPr>
                <w:rFonts w:ascii="Times New Roman" w:hAnsi="Times New Roman" w:cs="SKR HEAD1"/>
                <w:sz w:val="26"/>
                <w:szCs w:val="26"/>
                <w:rtl/>
                <w:lang w:bidi="ar-EG"/>
              </w:rPr>
            </w:pPr>
            <w:r w:rsidRPr="009240A5">
              <w:rPr>
                <w:rFonts w:ascii="Times New Roman" w:hAnsi="Times New Roman" w:cs="SKR HEAD1"/>
                <w:sz w:val="26"/>
                <w:szCs w:val="26"/>
                <w:rtl/>
                <w:lang w:bidi="ar-EG"/>
              </w:rPr>
              <w:t>الاستفادة من الدراسات السابقة وما ستضيف</w:t>
            </w:r>
            <w:r w:rsidR="00325589">
              <w:rPr>
                <w:rFonts w:ascii="Times New Roman" w:hAnsi="Times New Roman" w:cs="SKR HEAD1" w:hint="cs"/>
                <w:sz w:val="26"/>
                <w:szCs w:val="26"/>
                <w:rtl/>
                <w:lang w:bidi="ar-EG"/>
              </w:rPr>
              <w:t>ه</w:t>
            </w:r>
            <w:r w:rsidRPr="009240A5">
              <w:rPr>
                <w:rFonts w:ascii="Times New Roman" w:hAnsi="Times New Roman" w:cs="SKR HEAD1"/>
                <w:sz w:val="26"/>
                <w:szCs w:val="26"/>
                <w:rtl/>
                <w:lang w:bidi="ar-EG"/>
              </w:rPr>
              <w:t xml:space="preserve"> الدراسة الحالية</w:t>
            </w:r>
          </w:p>
        </w:tc>
      </w:tr>
      <w:tr w:rsidR="00325589" w:rsidRPr="009240A5" w:rsidTr="009B602B">
        <w:trPr>
          <w:trHeight w:val="2138"/>
          <w:jc w:val="center"/>
        </w:trPr>
        <w:tc>
          <w:tcPr>
            <w:tcW w:w="1338" w:type="dxa"/>
            <w:tcBorders>
              <w:top w:val="single" w:sz="18" w:space="0" w:color="auto"/>
            </w:tcBorders>
          </w:tcPr>
          <w:p w:rsidR="00961F26" w:rsidRPr="009240A5" w:rsidRDefault="00961F26" w:rsidP="00325589">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دور الدولة في ظل المتغيرات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ية الدولية</w:t>
            </w:r>
            <w:r w:rsidR="00325589">
              <w:rPr>
                <w:rFonts w:ascii="Times New Roman" w:hAnsi="Times New Roman" w:cs="Simplified Arabic" w:hint="cs"/>
                <w:sz w:val="26"/>
                <w:szCs w:val="26"/>
                <w:rtl/>
                <w:lang w:bidi="ar-EG"/>
              </w:rPr>
              <w:t xml:space="preserve"> </w:t>
            </w:r>
            <w:r w:rsidRPr="009240A5">
              <w:rPr>
                <w:rFonts w:ascii="Times New Roman" w:hAnsi="Times New Roman" w:cs="Simplified Arabic"/>
                <w:sz w:val="26"/>
                <w:szCs w:val="26"/>
                <w:rtl/>
                <w:lang w:bidi="ar-EG"/>
              </w:rPr>
              <w:t>المعاصرة مع الإشارة إلى مصر</w:t>
            </w:r>
          </w:p>
        </w:tc>
        <w:tc>
          <w:tcPr>
            <w:tcW w:w="900" w:type="dxa"/>
            <w:tcBorders>
              <w:top w:val="single" w:sz="18" w:space="0" w:color="auto"/>
            </w:tcBorders>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 ماجستير 2000</w:t>
            </w:r>
          </w:p>
        </w:tc>
        <w:tc>
          <w:tcPr>
            <w:tcW w:w="900" w:type="dxa"/>
            <w:tcBorders>
              <w:top w:val="single" w:sz="18" w:space="0" w:color="auto"/>
            </w:tcBorders>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فوزي سمير عزيز</w:t>
            </w:r>
          </w:p>
        </w:tc>
        <w:tc>
          <w:tcPr>
            <w:tcW w:w="1871" w:type="dxa"/>
            <w:tcBorders>
              <w:top w:val="single" w:sz="18" w:space="0" w:color="auto"/>
            </w:tcBorders>
          </w:tcPr>
          <w:p w:rsidR="00961F26" w:rsidRPr="009240A5" w:rsidRDefault="00961F26" w:rsidP="00325589">
            <w:pPr>
              <w:pStyle w:val="NoSpacing"/>
              <w:bidi/>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 الملامح </w:t>
            </w:r>
            <w:r w:rsidR="00ED14CE">
              <w:rPr>
                <w:rFonts w:ascii="Times New Roman" w:hAnsi="Times New Roman" w:cs="Simplified Arabic"/>
                <w:sz w:val="26"/>
                <w:szCs w:val="26"/>
                <w:rtl/>
                <w:lang w:bidi="ar-EG"/>
              </w:rPr>
              <w:t>الأساسية</w:t>
            </w:r>
            <w:r w:rsidRPr="009240A5">
              <w:rPr>
                <w:rFonts w:ascii="Times New Roman" w:hAnsi="Times New Roman" w:cs="Simplified Arabic"/>
                <w:sz w:val="26"/>
                <w:szCs w:val="26"/>
                <w:rtl/>
                <w:lang w:bidi="ar-EG"/>
              </w:rPr>
              <w:t xml:space="preserve"> لأهم المتغيرات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ية المعاصرة</w:t>
            </w:r>
          </w:p>
          <w:p w:rsidR="00961F26" w:rsidRPr="009240A5" w:rsidRDefault="00961F26" w:rsidP="00325589">
            <w:pPr>
              <w:pStyle w:val="NoSpacing"/>
              <w:bidi/>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دور الدولة في الفكر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ى و فكر البنك الدولى وتطور دورها في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 xml:space="preserve"> المصري</w:t>
            </w:r>
          </w:p>
        </w:tc>
        <w:tc>
          <w:tcPr>
            <w:tcW w:w="2551" w:type="dxa"/>
            <w:tcBorders>
              <w:top w:val="single" w:sz="18" w:space="0" w:color="auto"/>
            </w:tcBorders>
          </w:tcPr>
          <w:p w:rsidR="00961F26" w:rsidRPr="009240A5" w:rsidRDefault="00961F26" w:rsidP="00325589">
            <w:pPr>
              <w:pStyle w:val="NoSpacing"/>
              <w:bidi/>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1-أهمية دور الدولة فى ظ</w:t>
            </w:r>
            <w:r w:rsidR="00173F6C">
              <w:rPr>
                <w:rFonts w:ascii="Times New Roman" w:hAnsi="Times New Roman" w:cs="Simplified Arabic"/>
                <w:sz w:val="26"/>
                <w:szCs w:val="26"/>
                <w:rtl/>
                <w:lang w:bidi="ar-EG"/>
              </w:rPr>
              <w:t>ل المتغيرات الدولية المعاصرة با</w:t>
            </w:r>
            <w:r w:rsidRPr="009240A5">
              <w:rPr>
                <w:rFonts w:ascii="Times New Roman" w:hAnsi="Times New Roman" w:cs="Simplified Arabic"/>
                <w:sz w:val="26"/>
                <w:szCs w:val="26"/>
                <w:rtl/>
                <w:lang w:bidi="ar-EG"/>
              </w:rPr>
              <w:t>عتبارها سلطة لا</w:t>
            </w:r>
            <w:r w:rsidR="00173F6C">
              <w:rPr>
                <w:rFonts w:ascii="Times New Roman" w:hAnsi="Times New Roman" w:cs="Simplified Arabic"/>
                <w:sz w:val="26"/>
                <w:szCs w:val="26"/>
                <w:rtl/>
                <w:lang w:bidi="ar-EG"/>
              </w:rPr>
              <w:t>غنى عنها تزيد مع تطور الحيا</w:t>
            </w:r>
            <w:r w:rsidR="00173F6C">
              <w:rPr>
                <w:rFonts w:ascii="Times New Roman" w:hAnsi="Times New Roman" w:cs="Simplified Arabic" w:hint="cs"/>
                <w:sz w:val="26"/>
                <w:szCs w:val="26"/>
                <w:rtl/>
                <w:lang w:bidi="ar-EG"/>
              </w:rPr>
              <w:t>ة</w:t>
            </w:r>
            <w:r w:rsidR="006470E4">
              <w:rPr>
                <w:rFonts w:ascii="Times New Roman" w:hAnsi="Times New Roman" w:cs="Simplified Arabic"/>
                <w:sz w:val="26"/>
                <w:szCs w:val="26"/>
                <w:rtl/>
                <w:lang w:bidi="ar-EG"/>
              </w:rPr>
              <w:t xml:space="preserve">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ية .</w:t>
            </w:r>
          </w:p>
          <w:p w:rsidR="00961F26" w:rsidRPr="009240A5" w:rsidRDefault="00961F26" w:rsidP="00325589">
            <w:pPr>
              <w:pStyle w:val="NoSpacing"/>
              <w:bidi/>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 أن المجتمع السليم هو الذى يوفر مكانا</w:t>
            </w:r>
            <w:r w:rsidR="00173F6C">
              <w:rPr>
                <w:rFonts w:ascii="Times New Roman" w:hAnsi="Times New Roman" w:cs="Simplified Arabic" w:hint="cs"/>
                <w:sz w:val="26"/>
                <w:szCs w:val="26"/>
                <w:rtl/>
                <w:lang w:bidi="ar-EG"/>
              </w:rPr>
              <w:t>ً</w:t>
            </w:r>
            <w:r w:rsidRPr="009240A5">
              <w:rPr>
                <w:rFonts w:ascii="Times New Roman" w:hAnsi="Times New Roman" w:cs="Simplified Arabic"/>
                <w:sz w:val="26"/>
                <w:szCs w:val="26"/>
                <w:rtl/>
                <w:lang w:bidi="ar-EG"/>
              </w:rPr>
              <w:t xml:space="preserve"> لكل من الدولة والقطاع الخاص والمجتمع المدنى في توازن دقيق دون غلو</w:t>
            </w:r>
            <w:r w:rsidR="006470E4">
              <w:rPr>
                <w:rFonts w:ascii="Times New Roman" w:hAnsi="Times New Roman" w:cs="Simplified Arabic" w:hint="cs"/>
                <w:sz w:val="26"/>
                <w:szCs w:val="26"/>
                <w:rtl/>
                <w:lang w:bidi="ar-EG"/>
              </w:rPr>
              <w:t>ٍ</w:t>
            </w:r>
            <w:r w:rsidRPr="009240A5">
              <w:rPr>
                <w:rFonts w:ascii="Times New Roman" w:hAnsi="Times New Roman" w:cs="Simplified Arabic"/>
                <w:sz w:val="26"/>
                <w:szCs w:val="26"/>
                <w:rtl/>
                <w:lang w:bidi="ar-EG"/>
              </w:rPr>
              <w:t xml:space="preserve"> أو إسراف.</w:t>
            </w:r>
          </w:p>
        </w:tc>
        <w:tc>
          <w:tcPr>
            <w:tcW w:w="2268" w:type="dxa"/>
            <w:tcBorders>
              <w:top w:val="single" w:sz="18" w:space="0" w:color="auto"/>
            </w:tcBorders>
          </w:tcPr>
          <w:p w:rsidR="00961F26" w:rsidRPr="009240A5" w:rsidRDefault="00961F26" w:rsidP="00173F6C">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تفيد الدراسة الحالية </w:t>
            </w:r>
            <w:r w:rsidR="00173F6C">
              <w:rPr>
                <w:rFonts w:ascii="Times New Roman" w:hAnsi="Times New Roman" w:cs="Simplified Arabic" w:hint="cs"/>
                <w:sz w:val="26"/>
                <w:szCs w:val="26"/>
                <w:rtl/>
                <w:lang w:bidi="ar-EG"/>
              </w:rPr>
              <w:t>فى تطور دور القطاع العام و</w:t>
            </w:r>
            <w:r w:rsidR="00173F6C">
              <w:rPr>
                <w:rFonts w:ascii="Times New Roman" w:hAnsi="Times New Roman" w:cs="Simplified Arabic"/>
                <w:sz w:val="26"/>
                <w:szCs w:val="26"/>
                <w:rtl/>
                <w:lang w:bidi="ar-EG"/>
              </w:rPr>
              <w:t>ما أل إلي</w:t>
            </w:r>
            <w:r w:rsidR="00173F6C">
              <w:rPr>
                <w:rFonts w:ascii="Times New Roman" w:hAnsi="Times New Roman" w:cs="Simplified Arabic" w:hint="cs"/>
                <w:sz w:val="26"/>
                <w:szCs w:val="26"/>
                <w:rtl/>
                <w:lang w:bidi="ar-EG"/>
              </w:rPr>
              <w:t>ه</w:t>
            </w:r>
            <w:r w:rsidRPr="009240A5">
              <w:rPr>
                <w:rFonts w:ascii="Times New Roman" w:hAnsi="Times New Roman" w:cs="Simplified Arabic"/>
                <w:sz w:val="26"/>
                <w:szCs w:val="26"/>
                <w:rtl/>
                <w:lang w:bidi="ar-EG"/>
              </w:rPr>
              <w:t xml:space="preserve"> من نتائج دعت إلى ضرورة</w:t>
            </w:r>
            <w:r w:rsidR="00173F6C">
              <w:rPr>
                <w:rFonts w:ascii="Times New Roman" w:hAnsi="Times New Roman" w:cs="Simplified Arabic"/>
                <w:sz w:val="26"/>
                <w:szCs w:val="26"/>
                <w:rtl/>
                <w:lang w:bidi="ar-EG"/>
              </w:rPr>
              <w:t xml:space="preserve"> تدخل القطاع الخاص في النشاط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ى .</w:t>
            </w:r>
          </w:p>
        </w:tc>
      </w:tr>
      <w:tr w:rsidR="00325589" w:rsidRPr="009240A5" w:rsidTr="009B602B">
        <w:trPr>
          <w:trHeight w:val="2138"/>
          <w:jc w:val="center"/>
        </w:trPr>
        <w:tc>
          <w:tcPr>
            <w:tcW w:w="1338" w:type="dxa"/>
          </w:tcPr>
          <w:p w:rsidR="00961F26" w:rsidRPr="009240A5" w:rsidRDefault="00961F26" w:rsidP="00325589">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أداء القطاع الخاص في مصر في ضوء المتغيرات المحلية والدولية</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ماجستير</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1992</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أميرة حسب الله محمد</w:t>
            </w:r>
          </w:p>
        </w:tc>
        <w:tc>
          <w:tcPr>
            <w:tcW w:w="187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أداء القطاع الخاص فى مصر في ظل: </w:t>
            </w:r>
          </w:p>
          <w:p w:rsidR="00961F26" w:rsidRPr="009240A5" w:rsidRDefault="00173F6C" w:rsidP="00EA6C0F">
            <w:pPr>
              <w:pStyle w:val="NoSpacing"/>
              <w:bidi/>
              <w:spacing w:line="264" w:lineRule="auto"/>
              <w:ind w:left="204" w:hanging="204"/>
              <w:jc w:val="lowKashida"/>
              <w:rPr>
                <w:rFonts w:ascii="Times New Roman" w:hAnsi="Times New Roman" w:cs="Simplified Arabic"/>
                <w:sz w:val="26"/>
                <w:szCs w:val="26"/>
                <w:rtl/>
                <w:lang w:bidi="ar-EG"/>
              </w:rPr>
            </w:pPr>
            <w:r>
              <w:rPr>
                <w:rFonts w:ascii="Times New Roman" w:hAnsi="Times New Roman" w:cs="Simplified Arabic"/>
                <w:sz w:val="26"/>
                <w:szCs w:val="26"/>
                <w:rtl/>
                <w:lang w:bidi="ar-EG"/>
              </w:rPr>
              <w:t>- ال</w:t>
            </w:r>
            <w:r>
              <w:rPr>
                <w:rFonts w:ascii="Times New Roman" w:hAnsi="Times New Roman" w:cs="Simplified Arabic" w:hint="cs"/>
                <w:sz w:val="26"/>
                <w:szCs w:val="26"/>
                <w:rtl/>
                <w:lang w:bidi="ar-EG"/>
              </w:rPr>
              <w:t>ا</w:t>
            </w:r>
            <w:r>
              <w:rPr>
                <w:rFonts w:ascii="Times New Roman" w:hAnsi="Times New Roman" w:cs="Simplified Arabic"/>
                <w:sz w:val="26"/>
                <w:szCs w:val="26"/>
                <w:rtl/>
                <w:lang w:bidi="ar-EG"/>
              </w:rPr>
              <w:t>نفتاح ال</w:t>
            </w:r>
            <w:r w:rsidR="003D3D4E">
              <w:rPr>
                <w:rFonts w:ascii="Times New Roman" w:hAnsi="Times New Roman" w:cs="Simplified Arabic" w:hint="cs"/>
                <w:sz w:val="26"/>
                <w:szCs w:val="26"/>
                <w:rtl/>
                <w:lang w:bidi="ar-EG"/>
              </w:rPr>
              <w:t>اقتصاد</w:t>
            </w:r>
            <w:r w:rsidR="00961F26" w:rsidRPr="009240A5">
              <w:rPr>
                <w:rFonts w:ascii="Times New Roman" w:hAnsi="Times New Roman" w:cs="Simplified Arabic"/>
                <w:sz w:val="26"/>
                <w:szCs w:val="26"/>
                <w:rtl/>
                <w:lang w:bidi="ar-EG"/>
              </w:rPr>
              <w:t>ي ودوره في التنمية</w:t>
            </w:r>
            <w:r w:rsidR="00E61996">
              <w:rPr>
                <w:rFonts w:ascii="Times New Roman" w:hAnsi="Times New Roman" w:cs="Simplified Arabic" w:hint="cs"/>
                <w:sz w:val="26"/>
                <w:szCs w:val="26"/>
                <w:rtl/>
                <w:lang w:bidi="ar-EG"/>
              </w:rPr>
              <w:t>.</w:t>
            </w:r>
          </w:p>
          <w:p w:rsidR="00961F26" w:rsidRPr="009240A5" w:rsidRDefault="00961F26" w:rsidP="00EA6C0F">
            <w:pPr>
              <w:pStyle w:val="NoSpacing"/>
              <w:bidi/>
              <w:spacing w:line="264"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w:t>
            </w:r>
            <w:r w:rsidR="000903C1" w:rsidRPr="009240A5">
              <w:rPr>
                <w:rFonts w:ascii="Times New Roman" w:hAnsi="Times New Roman" w:cs="Simplified Arabic"/>
                <w:sz w:val="26"/>
                <w:szCs w:val="26"/>
                <w:rtl/>
                <w:lang w:bidi="ar-EG"/>
              </w:rPr>
              <w:t xml:space="preserve"> </w:t>
            </w:r>
            <w:r w:rsidR="00173F6C">
              <w:rPr>
                <w:rFonts w:ascii="Times New Roman" w:hAnsi="Times New Roman" w:cs="Simplified Arabic"/>
                <w:sz w:val="26"/>
                <w:szCs w:val="26"/>
                <w:rtl/>
                <w:lang w:bidi="ar-EG"/>
              </w:rPr>
              <w:t>التحول نحو مزيد من الحرية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ية والتخصيصية</w:t>
            </w:r>
            <w:r w:rsidR="00E61996">
              <w:rPr>
                <w:rFonts w:ascii="Times New Roman" w:hAnsi="Times New Roman" w:cs="Simplified Arabic" w:hint="cs"/>
                <w:sz w:val="26"/>
                <w:szCs w:val="26"/>
                <w:rtl/>
                <w:lang w:bidi="ar-EG"/>
              </w:rPr>
              <w:t xml:space="preserve"> .</w:t>
            </w:r>
          </w:p>
          <w:p w:rsidR="00961F26" w:rsidRPr="009240A5" w:rsidRDefault="00961F26" w:rsidP="00EA6C0F">
            <w:pPr>
              <w:pStyle w:val="NoSpacing"/>
              <w:bidi/>
              <w:spacing w:line="264"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تفاقم المديونية الخارجية</w:t>
            </w:r>
            <w:r w:rsidR="00E61996">
              <w:rPr>
                <w:rFonts w:ascii="Times New Roman" w:hAnsi="Times New Roman" w:cs="Simplified Arabic" w:hint="cs"/>
                <w:sz w:val="26"/>
                <w:szCs w:val="26"/>
                <w:rtl/>
                <w:lang w:bidi="ar-EG"/>
              </w:rPr>
              <w:t xml:space="preserve"> .</w:t>
            </w:r>
            <w:r w:rsidRPr="009240A5">
              <w:rPr>
                <w:rFonts w:ascii="Times New Roman" w:hAnsi="Times New Roman" w:cs="Simplified Arabic"/>
                <w:sz w:val="26"/>
                <w:szCs w:val="26"/>
                <w:rtl/>
                <w:lang w:bidi="ar-EG"/>
              </w:rPr>
              <w:t xml:space="preserve"> </w:t>
            </w:r>
          </w:p>
        </w:tc>
        <w:tc>
          <w:tcPr>
            <w:tcW w:w="255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انخفاض معدلات أداء القطاع الخاص نتيجة عوامل عديدة بالرغم من</w:t>
            </w:r>
            <w:r w:rsidR="000903C1" w:rsidRPr="009240A5">
              <w:rPr>
                <w:rFonts w:ascii="Times New Roman" w:hAnsi="Times New Roman" w:cs="Simplified Arabic"/>
                <w:sz w:val="26"/>
                <w:szCs w:val="26"/>
                <w:rtl/>
                <w:lang w:bidi="ar-EG"/>
              </w:rPr>
              <w:t xml:space="preserve"> </w:t>
            </w:r>
            <w:r w:rsidR="00E61996">
              <w:rPr>
                <w:rFonts w:ascii="Times New Roman" w:hAnsi="Times New Roman" w:cs="Simplified Arabic"/>
                <w:sz w:val="26"/>
                <w:szCs w:val="26"/>
                <w:rtl/>
                <w:lang w:bidi="ar-EG"/>
              </w:rPr>
              <w:t>تزايد حجم استثماراته و أهميت</w:t>
            </w:r>
            <w:r w:rsidR="00E61996">
              <w:rPr>
                <w:rFonts w:ascii="Times New Roman" w:hAnsi="Times New Roman" w:cs="Simplified Arabic" w:hint="cs"/>
                <w:sz w:val="26"/>
                <w:szCs w:val="26"/>
                <w:rtl/>
                <w:lang w:bidi="ar-EG"/>
              </w:rPr>
              <w:t>ه</w:t>
            </w:r>
            <w:r w:rsidRPr="009240A5">
              <w:rPr>
                <w:rFonts w:ascii="Times New Roman" w:hAnsi="Times New Roman" w:cs="Simplified Arabic"/>
                <w:sz w:val="26"/>
                <w:szCs w:val="26"/>
                <w:rtl/>
                <w:lang w:bidi="ar-EG"/>
              </w:rPr>
              <w:t xml:space="preserve"> النسبية</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xml:space="preserve">وتوصي الدراسة بضرورة تحسين مناخ الاستثمار في مصر والتوجة نحو التحرير والخصخصة مع إشارة للنموذج البريطانى . </w:t>
            </w:r>
          </w:p>
        </w:tc>
        <w:tc>
          <w:tcPr>
            <w:tcW w:w="2268"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تناولت الدراسة الموضوع من زاوية واحدة فهى لم تشر إلي دور الدولة والقطاع العام في فترة الدراسة ولكنها تفيد عند تقييمها لأداء القطاع الخاص في هذه الفترة ومشاكله مقارنة بالقطاع العام وأدائه كجزء من الدراسة الحالية .</w:t>
            </w:r>
          </w:p>
        </w:tc>
      </w:tr>
      <w:tr w:rsidR="00325589" w:rsidRPr="009240A5" w:rsidTr="009B602B">
        <w:trPr>
          <w:jc w:val="center"/>
        </w:trPr>
        <w:tc>
          <w:tcPr>
            <w:tcW w:w="1338" w:type="dxa"/>
          </w:tcPr>
          <w:p w:rsidR="00961F26" w:rsidRPr="009240A5" w:rsidRDefault="00961F26" w:rsidP="00325589">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معوقات الخصخصة في إطار برنامج التحرر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 المصري- دراسة مقارنة</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 دكتوراه</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2000</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دينا عبد المنعم راضي</w:t>
            </w:r>
          </w:p>
          <w:p w:rsidR="00961F26" w:rsidRPr="009240A5" w:rsidRDefault="00961F26" w:rsidP="00325589">
            <w:pPr>
              <w:jc w:val="center"/>
              <w:rPr>
                <w:sz w:val="26"/>
                <w:szCs w:val="26"/>
                <w:rtl/>
                <w:lang w:bidi="ar-EG"/>
              </w:rPr>
            </w:pPr>
          </w:p>
          <w:p w:rsidR="00961F26" w:rsidRPr="009240A5" w:rsidRDefault="00961F26" w:rsidP="00325589">
            <w:pPr>
              <w:jc w:val="center"/>
              <w:rPr>
                <w:sz w:val="26"/>
                <w:szCs w:val="26"/>
                <w:rtl/>
                <w:lang w:bidi="ar-EG"/>
              </w:rPr>
            </w:pPr>
          </w:p>
          <w:p w:rsidR="00961F26" w:rsidRPr="009240A5" w:rsidRDefault="00961F26" w:rsidP="00325589">
            <w:pPr>
              <w:jc w:val="center"/>
              <w:rPr>
                <w:sz w:val="26"/>
                <w:szCs w:val="26"/>
                <w:rtl/>
                <w:lang w:bidi="ar-EG"/>
              </w:rPr>
            </w:pPr>
          </w:p>
          <w:p w:rsidR="00961F26" w:rsidRPr="009240A5" w:rsidRDefault="00961F26" w:rsidP="00325589">
            <w:pPr>
              <w:jc w:val="center"/>
              <w:rPr>
                <w:sz w:val="26"/>
                <w:szCs w:val="26"/>
                <w:rtl/>
                <w:lang w:bidi="ar-EG"/>
              </w:rPr>
            </w:pPr>
          </w:p>
        </w:tc>
        <w:tc>
          <w:tcPr>
            <w:tcW w:w="187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أهم المعوقات التي تصادف الخصخصة والمحاور </w:t>
            </w:r>
            <w:r w:rsidR="00ED14CE">
              <w:rPr>
                <w:rFonts w:ascii="Times New Roman" w:hAnsi="Times New Roman" w:cs="Simplified Arabic"/>
                <w:sz w:val="26"/>
                <w:szCs w:val="26"/>
                <w:rtl/>
                <w:lang w:bidi="ar-EG"/>
              </w:rPr>
              <w:t>الأساسية</w:t>
            </w:r>
            <w:r w:rsidRPr="009240A5">
              <w:rPr>
                <w:rFonts w:ascii="Times New Roman" w:hAnsi="Times New Roman" w:cs="Simplified Arabic"/>
                <w:sz w:val="26"/>
                <w:szCs w:val="26"/>
                <w:rtl/>
                <w:lang w:bidi="ar-EG"/>
              </w:rPr>
              <w:t xml:space="preserve"> لتلك المعوقات ,</w:t>
            </w:r>
            <w:r w:rsidR="00695E85">
              <w:rPr>
                <w:rFonts w:ascii="Times New Roman" w:hAnsi="Times New Roman" w:cs="Simplified Arabic" w:hint="cs"/>
                <w:sz w:val="26"/>
                <w:szCs w:val="26"/>
                <w:rtl/>
                <w:lang w:bidi="ar-EG"/>
              </w:rPr>
              <w:t xml:space="preserve"> </w:t>
            </w:r>
            <w:r w:rsidRPr="009240A5">
              <w:rPr>
                <w:rFonts w:ascii="Times New Roman" w:hAnsi="Times New Roman" w:cs="Simplified Arabic"/>
                <w:sz w:val="26"/>
                <w:szCs w:val="26"/>
                <w:rtl/>
                <w:lang w:bidi="ar-EG"/>
              </w:rPr>
              <w:t>وذلك في إطار مقارن مع التجربة البريطانية للإستفادة من خبراتها</w:t>
            </w:r>
          </w:p>
        </w:tc>
        <w:tc>
          <w:tcPr>
            <w:tcW w:w="255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تتعدد معوقات الخصخصة وتشابكها</w:t>
            </w:r>
            <w:r w:rsidR="000903C1" w:rsidRPr="009240A5">
              <w:rPr>
                <w:rFonts w:ascii="Times New Roman" w:hAnsi="Times New Roman" w:cs="Simplified Arabic"/>
                <w:sz w:val="26"/>
                <w:szCs w:val="26"/>
                <w:rtl/>
                <w:lang w:bidi="ar-EG"/>
              </w:rPr>
              <w:t xml:space="preserve">، </w:t>
            </w:r>
            <w:r w:rsidR="00E61996">
              <w:rPr>
                <w:rFonts w:ascii="Times New Roman" w:hAnsi="Times New Roman" w:cs="Simplified Arabic"/>
                <w:sz w:val="26"/>
                <w:szCs w:val="26"/>
                <w:rtl/>
                <w:lang w:bidi="ar-EG"/>
              </w:rPr>
              <w:t xml:space="preserve">وأنه لا يوجد برنامج </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ي كامل</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xml:space="preserve">وتوصي الدراسة بضرورة البحث عن بدائل ممكنة لتخطي هذه المعوقات . </w:t>
            </w:r>
          </w:p>
        </w:tc>
        <w:tc>
          <w:tcPr>
            <w:tcW w:w="2268"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تخدم </w:t>
            </w:r>
            <w:r w:rsidR="00E61996">
              <w:rPr>
                <w:rFonts w:ascii="Times New Roman" w:hAnsi="Times New Roman" w:cs="Simplified Arabic" w:hint="cs"/>
                <w:sz w:val="26"/>
                <w:szCs w:val="26"/>
                <w:rtl/>
                <w:lang w:bidi="ar-EG"/>
              </w:rPr>
              <w:t xml:space="preserve">نتائجها </w:t>
            </w:r>
            <w:r w:rsidRPr="009240A5">
              <w:rPr>
                <w:rFonts w:ascii="Times New Roman" w:hAnsi="Times New Roman" w:cs="Simplified Arabic"/>
                <w:sz w:val="26"/>
                <w:szCs w:val="26"/>
                <w:rtl/>
                <w:lang w:bidi="ar-EG"/>
              </w:rPr>
              <w:t>الدراسة الحالية</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xml:space="preserve">في أمرين </w:t>
            </w:r>
            <w:r w:rsidRPr="009240A5">
              <w:rPr>
                <w:rFonts w:ascii="Times New Roman" w:hAnsi="Times New Roman" w:cs="Simplified Arabic"/>
                <w:sz w:val="26"/>
                <w:szCs w:val="26"/>
                <w:u w:val="single"/>
                <w:rtl/>
                <w:lang w:bidi="ar-EG"/>
              </w:rPr>
              <w:t>أولاً</w:t>
            </w:r>
            <w:r w:rsidR="00E61996">
              <w:rPr>
                <w:rFonts w:ascii="Times New Roman" w:hAnsi="Times New Roman" w:cs="Simplified Arabic"/>
                <w:sz w:val="26"/>
                <w:szCs w:val="26"/>
                <w:rtl/>
                <w:lang w:bidi="ar-EG"/>
              </w:rPr>
              <w:t xml:space="preserve"> مشاكل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 xml:space="preserve"> المصري التي تحول دون تطبيق برامج التحرر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 xml:space="preserve">ي </w:t>
            </w:r>
            <w:r w:rsidRPr="009240A5">
              <w:rPr>
                <w:rFonts w:ascii="Times New Roman" w:hAnsi="Times New Roman" w:cs="Simplified Arabic"/>
                <w:sz w:val="26"/>
                <w:szCs w:val="26"/>
                <w:u w:val="single"/>
                <w:rtl/>
                <w:lang w:bidi="ar-EG"/>
              </w:rPr>
              <w:t>وثانياً</w:t>
            </w:r>
            <w:r w:rsidR="00E61996">
              <w:rPr>
                <w:rFonts w:ascii="Times New Roman" w:hAnsi="Times New Roman" w:cs="Simplified Arabic" w:hint="cs"/>
                <w:sz w:val="26"/>
                <w:szCs w:val="26"/>
                <w:rtl/>
                <w:lang w:bidi="ar-EG"/>
              </w:rPr>
              <w:t xml:space="preserve"> </w:t>
            </w:r>
            <w:r w:rsidRPr="009240A5">
              <w:rPr>
                <w:rFonts w:ascii="Times New Roman" w:hAnsi="Times New Roman" w:cs="Simplified Arabic"/>
                <w:sz w:val="26"/>
                <w:szCs w:val="26"/>
                <w:rtl/>
                <w:lang w:bidi="ar-EG"/>
              </w:rPr>
              <w:t>الإطار المقارن مع النموذج البريطاني .</w:t>
            </w:r>
          </w:p>
        </w:tc>
      </w:tr>
      <w:tr w:rsidR="00325589" w:rsidRPr="009240A5" w:rsidTr="009B602B">
        <w:trPr>
          <w:jc w:val="center"/>
        </w:trPr>
        <w:tc>
          <w:tcPr>
            <w:tcW w:w="1338" w:type="dxa"/>
          </w:tcPr>
          <w:p w:rsidR="00961F26" w:rsidRPr="009240A5" w:rsidRDefault="00961F26" w:rsidP="00325589">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إمكانية استفادة الدول النامية من خدمات مؤسسة التمويل الدولية </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 ماجستير</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2000</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محمود فاروق غراب</w:t>
            </w:r>
          </w:p>
        </w:tc>
        <w:tc>
          <w:tcPr>
            <w:tcW w:w="187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دور مؤسسة </w:t>
            </w:r>
            <w:r w:rsidR="00E61996">
              <w:rPr>
                <w:rFonts w:ascii="Times New Roman" w:hAnsi="Times New Roman" w:cs="Simplified Arabic"/>
                <w:sz w:val="26"/>
                <w:szCs w:val="26"/>
                <w:rtl/>
                <w:lang w:bidi="ar-EG"/>
              </w:rPr>
              <w:t>التمويل الدولية في ظل النظام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ي ا</w:t>
            </w:r>
            <w:r w:rsidR="00E61996">
              <w:rPr>
                <w:rFonts w:ascii="Times New Roman" w:hAnsi="Times New Roman" w:cs="Simplified Arabic"/>
                <w:sz w:val="26"/>
                <w:szCs w:val="26"/>
                <w:rtl/>
                <w:lang w:bidi="ar-EG"/>
              </w:rPr>
              <w:t>لعالمى الجديد في تمويل برامج ال</w:t>
            </w:r>
            <w:r w:rsidR="00E61996">
              <w:rPr>
                <w:rFonts w:ascii="Times New Roman" w:hAnsi="Times New Roman" w:cs="Simplified Arabic" w:hint="cs"/>
                <w:sz w:val="26"/>
                <w:szCs w:val="26"/>
                <w:rtl/>
                <w:lang w:bidi="ar-EG"/>
              </w:rPr>
              <w:t>إ</w:t>
            </w:r>
            <w:r w:rsidR="00E61996">
              <w:rPr>
                <w:rFonts w:ascii="Times New Roman" w:hAnsi="Times New Roman" w:cs="Simplified Arabic"/>
                <w:sz w:val="26"/>
                <w:szCs w:val="26"/>
                <w:rtl/>
                <w:lang w:bidi="ar-EG"/>
              </w:rPr>
              <w:t>صلاح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ي في مصر.</w:t>
            </w:r>
          </w:p>
        </w:tc>
        <w:tc>
          <w:tcPr>
            <w:tcW w:w="2551"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محاباة المؤسسة للدول المتقدمة علي حساب الدول النامية</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و تدعو إلي مزيد من مساهمة القطاع الخاص ف</w:t>
            </w:r>
            <w:r w:rsidR="00E61996">
              <w:rPr>
                <w:rFonts w:ascii="Times New Roman" w:hAnsi="Times New Roman" w:cs="Simplified Arabic"/>
                <w:sz w:val="26"/>
                <w:szCs w:val="26"/>
                <w:rtl/>
                <w:lang w:bidi="ar-EG"/>
              </w:rPr>
              <w:t xml:space="preserve">ي جميع القطاعات وخاصة البنية </w:t>
            </w:r>
            <w:r w:rsidR="00ED14CE">
              <w:rPr>
                <w:rFonts w:ascii="Times New Roman" w:hAnsi="Times New Roman" w:cs="Simplified Arabic"/>
                <w:sz w:val="26"/>
                <w:szCs w:val="26"/>
                <w:rtl/>
                <w:lang w:bidi="ar-EG"/>
              </w:rPr>
              <w:t>الأساسية</w:t>
            </w:r>
            <w:r w:rsidRPr="009240A5">
              <w:rPr>
                <w:rFonts w:ascii="Times New Roman" w:hAnsi="Times New Roman" w:cs="Simplified Arabic"/>
                <w:sz w:val="26"/>
                <w:szCs w:val="26"/>
                <w:rtl/>
                <w:lang w:bidi="ar-EG"/>
              </w:rPr>
              <w:t xml:space="preserve"> .</w:t>
            </w:r>
          </w:p>
        </w:tc>
        <w:tc>
          <w:tcPr>
            <w:tcW w:w="2268" w:type="dxa"/>
          </w:tcPr>
          <w:p w:rsidR="00961F26" w:rsidRPr="009240A5" w:rsidRDefault="00961F26" w:rsidP="00EA6C0F">
            <w:pPr>
              <w:pStyle w:val="NoSpacing"/>
              <w:bidi/>
              <w:spacing w:line="264"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تفيد عند دراسة دور مؤسسات التمويل الدولية في تمويل المشروعات المنفذة بنظام </w:t>
            </w:r>
            <w:r w:rsidR="00ED14CE">
              <w:rPr>
                <w:rFonts w:ascii="Times New Roman" w:hAnsi="Times New Roman" w:cs="Simplified Arabic"/>
                <w:sz w:val="26"/>
                <w:szCs w:val="26"/>
                <w:rtl/>
                <w:lang w:bidi="ar-EG"/>
              </w:rPr>
              <w:t>ال</w:t>
            </w:r>
            <w:r w:rsidR="00ED14CE">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ومدي تأثر الدول النامية وخاصة مصر بذلك .</w:t>
            </w:r>
          </w:p>
        </w:tc>
      </w:tr>
      <w:tr w:rsidR="00325589" w:rsidRPr="009240A5" w:rsidTr="009B602B">
        <w:trPr>
          <w:jc w:val="center"/>
        </w:trPr>
        <w:tc>
          <w:tcPr>
            <w:tcW w:w="1338" w:type="dxa"/>
          </w:tcPr>
          <w:p w:rsidR="00961F26" w:rsidRPr="009240A5" w:rsidRDefault="002721E4" w:rsidP="00325589">
            <w:pPr>
              <w:pStyle w:val="NoSpacing"/>
              <w:bidi/>
              <w:jc w:val="lowKashida"/>
              <w:rPr>
                <w:rFonts w:ascii="Times New Roman" w:hAnsi="Times New Roman" w:cs="Simplified Arabic"/>
                <w:sz w:val="26"/>
                <w:szCs w:val="26"/>
                <w:rtl/>
                <w:lang w:bidi="ar-EG"/>
              </w:rPr>
            </w:pPr>
            <w:r>
              <w:rPr>
                <w:rFonts w:ascii="Times New Roman" w:hAnsi="Times New Roman" w:cs="Simplified Arabic"/>
                <w:sz w:val="26"/>
                <w:szCs w:val="26"/>
                <w:rtl/>
              </w:rPr>
              <w:t xml:space="preserve">إصلاح البنية </w:t>
            </w:r>
            <w:r w:rsidR="00ED14CE">
              <w:rPr>
                <w:rFonts w:ascii="Times New Roman" w:hAnsi="Times New Roman" w:cs="Simplified Arabic"/>
                <w:sz w:val="26"/>
                <w:szCs w:val="26"/>
                <w:rtl/>
              </w:rPr>
              <w:lastRenderedPageBreak/>
              <w:t>الأساسية</w:t>
            </w:r>
            <w:r>
              <w:rPr>
                <w:rFonts w:ascii="Times New Roman" w:hAnsi="Times New Roman" w:cs="Simplified Arabic"/>
                <w:sz w:val="26"/>
                <w:szCs w:val="26"/>
                <w:rtl/>
              </w:rPr>
              <w:t xml:space="preserve"> -الخصخصة</w:t>
            </w:r>
            <w:r w:rsidR="00961F26" w:rsidRPr="009240A5">
              <w:rPr>
                <w:rFonts w:ascii="Times New Roman" w:hAnsi="Times New Roman" w:cs="Simplified Arabic"/>
                <w:sz w:val="26"/>
                <w:szCs w:val="26"/>
                <w:rtl/>
              </w:rPr>
              <w:t>,</w:t>
            </w:r>
            <w:r>
              <w:rPr>
                <w:rFonts w:ascii="Times New Roman" w:hAnsi="Times New Roman" w:cs="Simplified Arabic" w:hint="cs"/>
                <w:sz w:val="26"/>
                <w:szCs w:val="26"/>
                <w:rtl/>
              </w:rPr>
              <w:t xml:space="preserve"> </w:t>
            </w:r>
            <w:r w:rsidR="00961F26" w:rsidRPr="009240A5">
              <w:rPr>
                <w:rFonts w:ascii="Times New Roman" w:hAnsi="Times New Roman" w:cs="Simplified Arabic"/>
                <w:sz w:val="26"/>
                <w:szCs w:val="26"/>
                <w:rtl/>
              </w:rPr>
              <w:t xml:space="preserve">اللوائح </w:t>
            </w:r>
            <w:r w:rsidR="00961F26" w:rsidRPr="009240A5">
              <w:rPr>
                <w:rFonts w:ascii="Times New Roman" w:hAnsi="Times New Roman" w:cs="Simplified Arabic"/>
                <w:sz w:val="26"/>
                <w:szCs w:val="26"/>
                <w:rtl/>
                <w:lang w:bidi="ar-EG"/>
              </w:rPr>
              <w:t>الت</w:t>
            </w:r>
            <w:r w:rsidR="00961F26" w:rsidRPr="009240A5">
              <w:rPr>
                <w:rFonts w:ascii="Times New Roman" w:hAnsi="Times New Roman" w:cs="Simplified Arabic"/>
                <w:sz w:val="26"/>
                <w:szCs w:val="26"/>
                <w:rtl/>
              </w:rPr>
              <w:t>نظيمية والمنافسة</w:t>
            </w:r>
            <w:r w:rsidR="000903C1" w:rsidRPr="009240A5">
              <w:rPr>
                <w:rFonts w:ascii="Times New Roman" w:hAnsi="Times New Roman" w:cs="Simplified Arabic"/>
                <w:sz w:val="26"/>
                <w:szCs w:val="26"/>
                <w:rtl/>
                <w:lang w:bidi="ar-EG"/>
              </w:rPr>
              <w:t xml:space="preserve">  </w:t>
            </w:r>
            <w:r w:rsidR="00961F26" w:rsidRPr="009240A5">
              <w:rPr>
                <w:rFonts w:ascii="Times New Roman" w:hAnsi="Times New Roman" w:cs="Simplified Arabic"/>
                <w:sz w:val="26"/>
                <w:szCs w:val="26"/>
                <w:lang w:bidi="ar-EG"/>
              </w:rPr>
              <w:t xml:space="preserve"> </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 xml:space="preserve">دراسة </w:t>
            </w:r>
            <w:r w:rsidRPr="009240A5">
              <w:rPr>
                <w:rFonts w:ascii="Times New Roman" w:hAnsi="Times New Roman" w:cs="Simplified Arabic"/>
                <w:sz w:val="26"/>
                <w:szCs w:val="26"/>
                <w:rtl/>
                <w:lang w:bidi="ar-EG"/>
              </w:rPr>
              <w:lastRenderedPageBreak/>
              <w:t>للبنك الدولى</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2004</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w:t>
            </w:r>
          </w:p>
        </w:tc>
        <w:tc>
          <w:tcPr>
            <w:tcW w:w="1871" w:type="dxa"/>
          </w:tcPr>
          <w:p w:rsidR="00961F26" w:rsidRPr="009240A5" w:rsidRDefault="00961F26" w:rsidP="00EA6C0F">
            <w:pPr>
              <w:pStyle w:val="NoSpacing"/>
              <w:bidi/>
              <w:spacing w:line="180" w:lineRule="auto"/>
              <w:ind w:left="204" w:hanging="204"/>
              <w:jc w:val="lowKashida"/>
              <w:rPr>
                <w:rFonts w:ascii="Times New Roman" w:hAnsi="Times New Roman" w:cs="Simplified Arabic"/>
                <w:sz w:val="26"/>
                <w:szCs w:val="26"/>
                <w:rtl/>
              </w:rPr>
            </w:pPr>
            <w:r w:rsidRPr="009240A5">
              <w:rPr>
                <w:rFonts w:ascii="Times New Roman" w:hAnsi="Times New Roman" w:cs="Simplified Arabic"/>
                <w:sz w:val="26"/>
                <w:szCs w:val="26"/>
                <w:lang w:bidi="ar-EG"/>
              </w:rPr>
              <w:t>"</w:t>
            </w:r>
            <w:r w:rsidRPr="009240A5">
              <w:rPr>
                <w:rFonts w:ascii="Times New Roman" w:hAnsi="Times New Roman" w:cs="Simplified Arabic"/>
                <w:sz w:val="26"/>
                <w:szCs w:val="26"/>
                <w:rtl/>
              </w:rPr>
              <w:t>اللوائح</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التنظيمية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lastRenderedPageBreak/>
              <w:t>الفعالة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بإعتبارها الشرط</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الأكثر</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أهمية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لتسهيل</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الإصلاح</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الصحيح</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للبنية</w:t>
            </w:r>
            <w:r w:rsidRPr="009240A5">
              <w:rPr>
                <w:rFonts w:ascii="Times New Roman" w:hAnsi="Times New Roman" w:cs="Simplified Arabic"/>
                <w:sz w:val="26"/>
                <w:szCs w:val="26"/>
                <w:lang w:bidi="ar-EG"/>
              </w:rPr>
              <w:t xml:space="preserve"> </w:t>
            </w:r>
            <w:r w:rsidR="00ED14CE">
              <w:rPr>
                <w:rFonts w:ascii="Times New Roman" w:hAnsi="Times New Roman" w:cs="Simplified Arabic"/>
                <w:sz w:val="26"/>
                <w:szCs w:val="26"/>
                <w:rtl/>
              </w:rPr>
              <w:t>الأساسية</w:t>
            </w:r>
            <w:r w:rsidRPr="009240A5">
              <w:rPr>
                <w:rFonts w:ascii="Times New Roman" w:hAnsi="Times New Roman" w:cs="Simplified Arabic"/>
                <w:sz w:val="26"/>
                <w:szCs w:val="26"/>
                <w:rtl/>
              </w:rPr>
              <w:t xml:space="preserve"> مع التأكيد على أنها تسعى لحما</w:t>
            </w:r>
            <w:r w:rsidR="00E61996">
              <w:rPr>
                <w:rFonts w:ascii="Times New Roman" w:hAnsi="Times New Roman" w:cs="Simplified Arabic"/>
                <w:sz w:val="26"/>
                <w:szCs w:val="26"/>
                <w:rtl/>
              </w:rPr>
              <w:t>ية مصالح كل من المستثمر وال</w:t>
            </w:r>
            <w:r w:rsidR="00E61996">
              <w:rPr>
                <w:rFonts w:ascii="Times New Roman" w:hAnsi="Times New Roman" w:cs="Simplified Arabic" w:hint="cs"/>
                <w:sz w:val="26"/>
                <w:szCs w:val="26"/>
                <w:rtl/>
              </w:rPr>
              <w:t>مستهلك</w:t>
            </w:r>
            <w:r w:rsidRPr="009240A5">
              <w:rPr>
                <w:rFonts w:ascii="Times New Roman" w:hAnsi="Times New Roman" w:cs="Simplified Arabic"/>
                <w:sz w:val="26"/>
                <w:szCs w:val="26"/>
                <w:rtl/>
              </w:rPr>
              <w:t xml:space="preserve"> وأن تتحرر من المؤثرات السياسية وتشجع على المنافسة. </w:t>
            </w:r>
          </w:p>
        </w:tc>
        <w:tc>
          <w:tcPr>
            <w:tcW w:w="2551" w:type="dxa"/>
          </w:tcPr>
          <w:p w:rsidR="00961F26" w:rsidRPr="009240A5" w:rsidRDefault="00961F26" w:rsidP="00667B6A">
            <w:pPr>
              <w:pStyle w:val="NoSpacing"/>
              <w:numPr>
                <w:ilvl w:val="0"/>
                <w:numId w:val="8"/>
              </w:numPr>
              <w:bidi/>
              <w:spacing w:line="180" w:lineRule="auto"/>
              <w:ind w:left="332" w:hanging="332"/>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rPr>
              <w:lastRenderedPageBreak/>
              <w:t>إن مصداقية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الخصخصة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lastRenderedPageBreak/>
              <w:t>منخفضة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في</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كثير</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من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البلدان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النامية وأن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عدم</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الشعور</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بالرضا</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عن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المرافق</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المُخصخصة لا</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يرجع</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إلى</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هيكل</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ملكيتها</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بل</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إلى</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ضعف</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المؤسسات</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المكلفة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بوضع</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اللوائح</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المنظمة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لها</w:t>
            </w:r>
            <w:r w:rsidRPr="009240A5">
              <w:rPr>
                <w:rFonts w:ascii="Times New Roman" w:hAnsi="Times New Roman" w:cs="Simplified Arabic"/>
                <w:sz w:val="26"/>
                <w:szCs w:val="26"/>
              </w:rPr>
              <w:t xml:space="preserve"> .</w:t>
            </w:r>
          </w:p>
          <w:p w:rsidR="00961F26" w:rsidRPr="009240A5" w:rsidRDefault="00961F26" w:rsidP="00667B6A">
            <w:pPr>
              <w:pStyle w:val="NoSpacing"/>
              <w:numPr>
                <w:ilvl w:val="0"/>
                <w:numId w:val="8"/>
              </w:numPr>
              <w:bidi/>
              <w:spacing w:line="180" w:lineRule="auto"/>
              <w:ind w:left="332" w:hanging="332"/>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rPr>
              <w:t xml:space="preserve">إن الأسعار يجب أن تتيح الحافز للمستثمرين وتضمن في نفس الوقت استفادة الفقراء من المرافق وحصولهم على الخدمات الضرورية </w:t>
            </w:r>
            <w:r w:rsidRPr="009240A5">
              <w:rPr>
                <w:rFonts w:ascii="Times New Roman" w:hAnsi="Times New Roman" w:cs="Simplified Arabic"/>
                <w:sz w:val="26"/>
                <w:szCs w:val="26"/>
              </w:rPr>
              <w:t>.</w:t>
            </w:r>
          </w:p>
        </w:tc>
        <w:tc>
          <w:tcPr>
            <w:tcW w:w="2268" w:type="dxa"/>
          </w:tcPr>
          <w:p w:rsidR="00961F26" w:rsidRPr="009240A5" w:rsidRDefault="00961F26" w:rsidP="002721E4">
            <w:pPr>
              <w:pStyle w:val="NoSpacing"/>
              <w:bidi/>
              <w:spacing w:line="192" w:lineRule="auto"/>
              <w:jc w:val="lowKashida"/>
              <w:rPr>
                <w:rFonts w:ascii="Times New Roman" w:hAnsi="Times New Roman" w:cs="Simplified Arabic"/>
                <w:sz w:val="26"/>
                <w:szCs w:val="26"/>
                <w:lang w:bidi="ar-EG"/>
              </w:rPr>
            </w:pPr>
            <w:r w:rsidRPr="009240A5">
              <w:rPr>
                <w:rFonts w:ascii="Times New Roman" w:hAnsi="Times New Roman" w:cs="Simplified Arabic"/>
                <w:sz w:val="26"/>
                <w:szCs w:val="26"/>
                <w:rtl/>
              </w:rPr>
              <w:lastRenderedPageBreak/>
              <w:t>تناولت</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الدراسة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التفاصيل</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lastRenderedPageBreak/>
              <w:t>الدقيقة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لوضع</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اللوائح</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التنظيمية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والأسعار</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بما</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يحقق</w:t>
            </w:r>
          </w:p>
          <w:p w:rsidR="00961F26" w:rsidRPr="009240A5" w:rsidRDefault="00961F26" w:rsidP="006470E4">
            <w:pPr>
              <w:pStyle w:val="NoSpacing"/>
              <w:bidi/>
              <w:spacing w:line="192" w:lineRule="auto"/>
              <w:jc w:val="lowKashida"/>
              <w:rPr>
                <w:rFonts w:ascii="Times New Roman" w:hAnsi="Times New Roman" w:cs="Simplified Arabic"/>
                <w:sz w:val="26"/>
                <w:szCs w:val="26"/>
              </w:rPr>
            </w:pPr>
            <w:r w:rsidRPr="009240A5">
              <w:rPr>
                <w:rFonts w:ascii="Times New Roman" w:hAnsi="Times New Roman" w:cs="Simplified Arabic"/>
                <w:sz w:val="26"/>
                <w:szCs w:val="26"/>
                <w:rtl/>
              </w:rPr>
              <w:t>التوازن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الأمثل</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بين</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الكفاءة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w:t>
            </w:r>
            <w:r w:rsidR="003D3D4E">
              <w:rPr>
                <w:rFonts w:ascii="Times New Roman" w:hAnsi="Times New Roman" w:cs="Simplified Arabic"/>
                <w:sz w:val="26"/>
                <w:szCs w:val="26"/>
                <w:rtl/>
              </w:rPr>
              <w:t>اقتصاد</w:t>
            </w:r>
            <w:r w:rsidRPr="009240A5">
              <w:rPr>
                <w:rFonts w:ascii="Times New Roman" w:hAnsi="Times New Roman" w:cs="Simplified Arabic"/>
                <w:sz w:val="26"/>
                <w:szCs w:val="26"/>
                <w:rtl/>
              </w:rPr>
              <w:t>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وشمولية</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rPr>
              <w:t>الخدمات</w:t>
            </w:r>
            <w:r w:rsidR="000903C1" w:rsidRPr="009240A5">
              <w:rPr>
                <w:rFonts w:ascii="Times New Roman" w:hAnsi="Times New Roman" w:cs="Simplified Arabic"/>
                <w:sz w:val="26"/>
                <w:szCs w:val="26"/>
                <w:rtl/>
              </w:rPr>
              <w:t xml:space="preserve"> </w:t>
            </w:r>
            <w:r w:rsidRPr="009240A5">
              <w:rPr>
                <w:rFonts w:ascii="Times New Roman" w:hAnsi="Times New Roman" w:cs="Simplified Arabic"/>
                <w:sz w:val="26"/>
                <w:szCs w:val="26"/>
                <w:rtl/>
              </w:rPr>
              <w:t>مما يخدم الدراسة الحالية في الجانب التنظيمى لكيفية مشاركة ال</w:t>
            </w:r>
            <w:r w:rsidR="006470E4">
              <w:rPr>
                <w:rFonts w:ascii="Times New Roman" w:hAnsi="Times New Roman" w:cs="Simplified Arabic"/>
                <w:sz w:val="26"/>
                <w:szCs w:val="26"/>
                <w:rtl/>
              </w:rPr>
              <w:t xml:space="preserve">قطاع الخاص في مشروعات البنية </w:t>
            </w:r>
            <w:r w:rsidR="00ED14CE">
              <w:rPr>
                <w:rFonts w:ascii="Times New Roman" w:hAnsi="Times New Roman" w:cs="Simplified Arabic"/>
                <w:sz w:val="26"/>
                <w:szCs w:val="26"/>
                <w:rtl/>
              </w:rPr>
              <w:t>الأساسية</w:t>
            </w:r>
            <w:r w:rsidR="000903C1" w:rsidRPr="009240A5">
              <w:rPr>
                <w:rFonts w:ascii="Times New Roman" w:hAnsi="Times New Roman" w:cs="Simplified Arabic"/>
                <w:sz w:val="26"/>
                <w:szCs w:val="26"/>
                <w:rtl/>
              </w:rPr>
              <w:t xml:space="preserve"> </w:t>
            </w:r>
            <w:r w:rsidRPr="009240A5">
              <w:rPr>
                <w:rFonts w:ascii="Times New Roman" w:hAnsi="Times New Roman" w:cs="Simplified Arabic"/>
                <w:sz w:val="26"/>
                <w:szCs w:val="26"/>
                <w:rtl/>
              </w:rPr>
              <w:t xml:space="preserve">وخاصة </w:t>
            </w:r>
            <w:r w:rsidR="006470E4">
              <w:rPr>
                <w:rFonts w:ascii="Times New Roman" w:hAnsi="Times New Roman" w:cs="Simplified Arabic" w:hint="cs"/>
                <w:sz w:val="26"/>
                <w:szCs w:val="26"/>
                <w:rtl/>
              </w:rPr>
              <w:t>أ</w:t>
            </w:r>
            <w:r w:rsidRPr="009240A5">
              <w:rPr>
                <w:rFonts w:ascii="Times New Roman" w:hAnsi="Times New Roman" w:cs="Simplified Arabic"/>
                <w:sz w:val="26"/>
                <w:szCs w:val="26"/>
                <w:rtl/>
              </w:rPr>
              <w:t>نها</w:t>
            </w:r>
            <w:r w:rsidR="000903C1" w:rsidRPr="009240A5">
              <w:rPr>
                <w:rFonts w:ascii="Times New Roman" w:hAnsi="Times New Roman" w:cs="Simplified Arabic"/>
                <w:sz w:val="26"/>
                <w:szCs w:val="26"/>
                <w:rtl/>
              </w:rPr>
              <w:t xml:space="preserve"> </w:t>
            </w:r>
            <w:r w:rsidRPr="009240A5">
              <w:rPr>
                <w:rFonts w:ascii="Times New Roman" w:hAnsi="Times New Roman" w:cs="Simplified Arabic"/>
                <w:sz w:val="26"/>
                <w:szCs w:val="26"/>
                <w:rtl/>
              </w:rPr>
              <w:t>تمثل مشكلة واضحة في الدو</w:t>
            </w:r>
            <w:r w:rsidR="002721E4">
              <w:rPr>
                <w:rFonts w:ascii="Times New Roman" w:hAnsi="Times New Roman" w:cs="Simplified Arabic"/>
                <w:sz w:val="26"/>
                <w:szCs w:val="26"/>
                <w:rtl/>
              </w:rPr>
              <w:t>ل النامية ومنها مصر</w:t>
            </w:r>
            <w:r w:rsidRPr="009240A5">
              <w:rPr>
                <w:rFonts w:ascii="Times New Roman" w:hAnsi="Times New Roman" w:cs="Simplified Arabic"/>
                <w:sz w:val="26"/>
                <w:szCs w:val="26"/>
              </w:rPr>
              <w:t>.</w:t>
            </w:r>
          </w:p>
        </w:tc>
      </w:tr>
      <w:tr w:rsidR="00325589" w:rsidRPr="009240A5" w:rsidTr="009B602B">
        <w:trPr>
          <w:jc w:val="center"/>
        </w:trPr>
        <w:tc>
          <w:tcPr>
            <w:tcW w:w="1338" w:type="dxa"/>
          </w:tcPr>
          <w:p w:rsidR="00961F26" w:rsidRPr="009240A5" w:rsidRDefault="00961F26" w:rsidP="002721E4">
            <w:pPr>
              <w:pStyle w:val="NoSpacing"/>
              <w:bidi/>
              <w:spacing w:line="216"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 xml:space="preserve">أثر مشاركة القطاع الخاص في تطوير </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يات المطارات مع دراسة مقارنة لبعض المطارات</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ماجستير</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2005</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ابتسام حسن محمد</w:t>
            </w:r>
          </w:p>
        </w:tc>
        <w:tc>
          <w:tcPr>
            <w:tcW w:w="1871" w:type="dxa"/>
          </w:tcPr>
          <w:p w:rsidR="00961F26" w:rsidRPr="009240A5" w:rsidRDefault="00961F26" w:rsidP="002721E4">
            <w:pPr>
              <w:pStyle w:val="NoSpacing"/>
              <w:bidi/>
              <w:spacing w:line="180"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1- </w:t>
            </w:r>
            <w:r w:rsidR="00C84764">
              <w:rPr>
                <w:rFonts w:ascii="Times New Roman" w:hAnsi="Times New Roman" w:cs="Simplified Arabic"/>
                <w:sz w:val="26"/>
                <w:szCs w:val="26"/>
                <w:rtl/>
                <w:lang w:bidi="ar-EG"/>
              </w:rPr>
              <w:t>آليات</w:t>
            </w:r>
            <w:r w:rsidRPr="009240A5">
              <w:rPr>
                <w:rFonts w:ascii="Times New Roman" w:hAnsi="Times New Roman" w:cs="Simplified Arabic"/>
                <w:sz w:val="26"/>
                <w:szCs w:val="26"/>
                <w:rtl/>
                <w:lang w:bidi="ar-EG"/>
              </w:rPr>
              <w:t xml:space="preserve"> مشاركة القطاع الخاص في ملكية وإدارة المطارات . </w:t>
            </w:r>
          </w:p>
          <w:p w:rsidR="00961F26" w:rsidRPr="009240A5" w:rsidRDefault="00961F26" w:rsidP="002721E4">
            <w:pPr>
              <w:pStyle w:val="NoSpacing"/>
              <w:bidi/>
              <w:spacing w:line="180"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 بعض التجارب الدولية في المطارات العالمية و منها تايلاند</w:t>
            </w:r>
            <w:r w:rsidR="002721E4">
              <w:rPr>
                <w:rFonts w:ascii="Times New Roman" w:hAnsi="Times New Roman" w:cs="Simplified Arabic"/>
                <w:sz w:val="26"/>
                <w:szCs w:val="26"/>
                <w:rtl/>
                <w:lang w:bidi="ar-EG"/>
              </w:rPr>
              <w:t xml:space="preserve"> والفلبين وكولومبيا</w:t>
            </w:r>
            <w:r w:rsidRPr="009240A5">
              <w:rPr>
                <w:rFonts w:ascii="Times New Roman" w:hAnsi="Times New Roman" w:cs="Simplified Arabic"/>
                <w:sz w:val="26"/>
                <w:szCs w:val="26"/>
                <w:rtl/>
                <w:lang w:bidi="ar-EG"/>
              </w:rPr>
              <w:t>.</w:t>
            </w:r>
          </w:p>
        </w:tc>
        <w:tc>
          <w:tcPr>
            <w:tcW w:w="2551" w:type="dxa"/>
          </w:tcPr>
          <w:p w:rsidR="00961F26" w:rsidRPr="009240A5" w:rsidRDefault="00961F26" w:rsidP="002721E4">
            <w:pPr>
              <w:pStyle w:val="NoSpacing"/>
              <w:bidi/>
              <w:spacing w:line="180"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تحسن أداء المطارات إلي جانب وجود بعض العيوب لنظام </w:t>
            </w:r>
            <w:r w:rsidR="004115F6">
              <w:rPr>
                <w:rFonts w:ascii="Times New Roman" w:hAnsi="Times New Roman" w:cs="Simplified Arabic"/>
                <w:sz w:val="26"/>
                <w:szCs w:val="26"/>
                <w:rtl/>
                <w:lang w:bidi="ar-EG"/>
              </w:rPr>
              <w:t>ال</w:t>
            </w:r>
            <w:r w:rsidR="004115F6">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لتمويل إنشاء المطارات</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وتوصي بضرورة وضع نظام متكامل للرقابة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ية لمشاركة القطاع الخاص في تطوير المطارات</w:t>
            </w:r>
            <w:r w:rsidR="000903C1" w:rsidRPr="009240A5">
              <w:rPr>
                <w:rFonts w:ascii="Times New Roman" w:hAnsi="Times New Roman" w:cs="Simplified Arabic"/>
                <w:sz w:val="26"/>
                <w:szCs w:val="26"/>
                <w:rtl/>
                <w:lang w:bidi="ar-EG"/>
              </w:rPr>
              <w:t xml:space="preserve">، </w:t>
            </w:r>
            <w:r w:rsidR="00E61996">
              <w:rPr>
                <w:rFonts w:ascii="Times New Roman" w:hAnsi="Times New Roman" w:cs="Simplified Arabic"/>
                <w:sz w:val="26"/>
                <w:szCs w:val="26"/>
                <w:rtl/>
                <w:lang w:bidi="ar-EG"/>
              </w:rPr>
              <w:t xml:space="preserve">وذلك </w:t>
            </w:r>
            <w:r w:rsidR="00E61996">
              <w:rPr>
                <w:rFonts w:ascii="Times New Roman" w:hAnsi="Times New Roman" w:cs="Simplified Arabic" w:hint="cs"/>
                <w:sz w:val="26"/>
                <w:szCs w:val="26"/>
                <w:rtl/>
                <w:lang w:bidi="ar-EG"/>
              </w:rPr>
              <w:t>ف</w:t>
            </w:r>
            <w:r w:rsidRPr="009240A5">
              <w:rPr>
                <w:rFonts w:ascii="Times New Roman" w:hAnsi="Times New Roman" w:cs="Simplified Arabic"/>
                <w:sz w:val="26"/>
                <w:szCs w:val="26"/>
                <w:rtl/>
                <w:lang w:bidi="ar-EG"/>
              </w:rPr>
              <w:t>ي ضوء</w:t>
            </w:r>
            <w:r w:rsidR="000903C1" w:rsidRPr="009240A5">
              <w:rPr>
                <w:rFonts w:ascii="Times New Roman" w:hAnsi="Times New Roman" w:cs="Simplified Arabic"/>
                <w:sz w:val="26"/>
                <w:szCs w:val="26"/>
                <w:rtl/>
                <w:lang w:bidi="ar-EG"/>
              </w:rPr>
              <w:t xml:space="preserve"> </w:t>
            </w:r>
            <w:r w:rsidR="00EA6C0F">
              <w:rPr>
                <w:rFonts w:ascii="Times New Roman" w:hAnsi="Times New Roman" w:cs="Simplified Arabic"/>
                <w:sz w:val="26"/>
                <w:szCs w:val="26"/>
                <w:rtl/>
                <w:lang w:bidi="ar-EG"/>
              </w:rPr>
              <w:t>الإستفادة من التجارب العالمية</w:t>
            </w:r>
            <w:r w:rsidRPr="009240A5">
              <w:rPr>
                <w:rFonts w:ascii="Times New Roman" w:hAnsi="Times New Roman" w:cs="Simplified Arabic"/>
                <w:sz w:val="26"/>
                <w:szCs w:val="26"/>
                <w:rtl/>
                <w:lang w:bidi="ar-EG"/>
              </w:rPr>
              <w:t>.</w:t>
            </w:r>
          </w:p>
        </w:tc>
        <w:tc>
          <w:tcPr>
            <w:tcW w:w="2268" w:type="dxa"/>
          </w:tcPr>
          <w:p w:rsidR="00961F26" w:rsidRPr="009240A5" w:rsidRDefault="00961F26" w:rsidP="002721E4">
            <w:pPr>
              <w:pStyle w:val="NoSpacing"/>
              <w:bidi/>
              <w:spacing w:line="180"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تعتبر هذه الدراسة أحد التطبيقات المحلية لمشاركة القطاع</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xml:space="preserve">الخاص في مشروعات البنية </w:t>
            </w:r>
            <w:r w:rsidR="00ED14CE">
              <w:rPr>
                <w:rFonts w:ascii="Times New Roman" w:hAnsi="Times New Roman" w:cs="Simplified Arabic"/>
                <w:sz w:val="26"/>
                <w:szCs w:val="26"/>
                <w:rtl/>
                <w:lang w:bidi="ar-EG"/>
              </w:rPr>
              <w:t>الأساسية</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و ما توصلت إليه من تقييم لهذه المشاركة في ضوء بعض التجارب الدولية سوف يكون مفيداً للدراسة الحالية .</w:t>
            </w:r>
          </w:p>
        </w:tc>
      </w:tr>
      <w:tr w:rsidR="00325589" w:rsidRPr="009240A5" w:rsidTr="009B602B">
        <w:trPr>
          <w:jc w:val="center"/>
        </w:trPr>
        <w:tc>
          <w:tcPr>
            <w:tcW w:w="1338" w:type="dxa"/>
          </w:tcPr>
          <w:p w:rsidR="00961F26" w:rsidRPr="009240A5" w:rsidRDefault="00961F26" w:rsidP="004115F6">
            <w:pPr>
              <w:pStyle w:val="NoSpacing"/>
              <w:bidi/>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التجربة المصرية في مشروعات ال</w:t>
            </w:r>
            <w:r w:rsidR="004115F6">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ودور البنوك في تمويلها مع التطبيق علي قطاع النقل البحري</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 ماجستير</w:t>
            </w:r>
          </w:p>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2007</w:t>
            </w:r>
          </w:p>
        </w:tc>
        <w:tc>
          <w:tcPr>
            <w:tcW w:w="900" w:type="dxa"/>
          </w:tcPr>
          <w:p w:rsidR="00961F26" w:rsidRPr="009240A5" w:rsidRDefault="00961F26" w:rsidP="00325589">
            <w:pPr>
              <w:pStyle w:val="NoSpacing"/>
              <w:bidi/>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وائل فوزي محمد</w:t>
            </w:r>
          </w:p>
        </w:tc>
        <w:tc>
          <w:tcPr>
            <w:tcW w:w="1871" w:type="dxa"/>
          </w:tcPr>
          <w:p w:rsidR="00961F26" w:rsidRPr="009240A5" w:rsidRDefault="00961F26" w:rsidP="002721E4">
            <w:pPr>
              <w:pStyle w:val="NoSpacing"/>
              <w:bidi/>
              <w:spacing w:line="192"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تحليل وتقييم تجربة مصر في تنفيذ نظام </w:t>
            </w:r>
            <w:r w:rsidR="004115F6">
              <w:rPr>
                <w:rFonts w:ascii="Times New Roman" w:hAnsi="Times New Roman" w:cs="Simplified Arabic"/>
                <w:sz w:val="26"/>
                <w:szCs w:val="26"/>
                <w:rtl/>
                <w:lang w:bidi="ar-EG"/>
              </w:rPr>
              <w:t>ال</w:t>
            </w:r>
            <w:r w:rsidR="004115F6">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في قطاع النقل البحري والتطبيق علي ميناء شمال العين السخنة </w:t>
            </w:r>
          </w:p>
        </w:tc>
        <w:tc>
          <w:tcPr>
            <w:tcW w:w="2551" w:type="dxa"/>
          </w:tcPr>
          <w:p w:rsidR="00961F26" w:rsidRPr="009240A5" w:rsidRDefault="00961F26" w:rsidP="004115F6">
            <w:pPr>
              <w:pStyle w:val="NoSpacing"/>
              <w:bidi/>
              <w:spacing w:line="192"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 محدودية فاعلية</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xml:space="preserve">مشروعات </w:t>
            </w:r>
            <w:r w:rsidR="00ED14CE">
              <w:rPr>
                <w:rFonts w:ascii="Times New Roman" w:hAnsi="Times New Roman" w:cs="Simplified Arabic"/>
                <w:sz w:val="26"/>
                <w:szCs w:val="26"/>
                <w:rtl/>
                <w:lang w:bidi="ar-EG"/>
              </w:rPr>
              <w:t>ال</w:t>
            </w:r>
            <w:r w:rsidR="00ED14CE">
              <w:rPr>
                <w:rFonts w:ascii="Times New Roman" w:hAnsi="Times New Roman" w:cs="Simplified Arabic"/>
                <w:sz w:val="26"/>
                <w:szCs w:val="26"/>
                <w:lang w:bidi="ar-EG"/>
              </w:rPr>
              <w:t>BOOT</w:t>
            </w:r>
            <w:r w:rsidR="004115F6">
              <w:rPr>
                <w:rFonts w:ascii="Times New Roman" w:hAnsi="Times New Roman" w:cs="Simplified Arabic" w:hint="cs"/>
                <w:sz w:val="26"/>
                <w:szCs w:val="26"/>
                <w:rtl/>
                <w:lang w:bidi="ar-EG"/>
              </w:rPr>
              <w:t xml:space="preserve"> </w:t>
            </w:r>
            <w:r w:rsidR="00BC110D">
              <w:rPr>
                <w:rFonts w:ascii="Times New Roman" w:hAnsi="Times New Roman" w:cs="Simplified Arabic" w:hint="cs"/>
                <w:sz w:val="26"/>
                <w:szCs w:val="26"/>
                <w:rtl/>
                <w:lang w:bidi="ar-EG"/>
              </w:rPr>
              <w:t xml:space="preserve">المنفذة فى مصر </w:t>
            </w:r>
            <w:r w:rsidRPr="009240A5">
              <w:rPr>
                <w:rFonts w:ascii="Times New Roman" w:hAnsi="Times New Roman" w:cs="Simplified Arabic"/>
                <w:sz w:val="26"/>
                <w:szCs w:val="26"/>
                <w:rtl/>
                <w:lang w:bidi="ar-EG"/>
              </w:rPr>
              <w:t>على الرغم من وجود</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مؤشرات إيجابية طبقاً لمعايير الكفاءة المطلقة والنسبية فضلا ًعن أثر نقل التكنولوجيا إلي الموانئ المصرية .</w:t>
            </w:r>
          </w:p>
        </w:tc>
        <w:tc>
          <w:tcPr>
            <w:tcW w:w="2268" w:type="dxa"/>
          </w:tcPr>
          <w:p w:rsidR="00961F26" w:rsidRPr="009240A5" w:rsidRDefault="00961F26" w:rsidP="002721E4">
            <w:pPr>
              <w:pStyle w:val="NoSpacing"/>
              <w:bidi/>
              <w:spacing w:line="168"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ركزت على الجانب التمويلى فقط لنظام </w:t>
            </w:r>
            <w:r w:rsidRPr="009240A5">
              <w:rPr>
                <w:rFonts w:ascii="Times New Roman" w:hAnsi="Times New Roman" w:cs="Simplified Arabic"/>
                <w:sz w:val="26"/>
                <w:szCs w:val="26"/>
                <w:lang w:bidi="ar-EG"/>
              </w:rPr>
              <w:t>boot</w:t>
            </w:r>
            <w:r w:rsidR="00BC110D">
              <w:rPr>
                <w:rFonts w:ascii="Times New Roman" w:hAnsi="Times New Roman" w:cs="Simplified Arabic"/>
                <w:sz w:val="26"/>
                <w:szCs w:val="26"/>
                <w:rtl/>
                <w:lang w:bidi="ar-EG"/>
              </w:rPr>
              <w:t xml:space="preserve"> ولم تتطرق إلى </w:t>
            </w:r>
            <w:r w:rsidR="007B7D7D">
              <w:rPr>
                <w:rFonts w:ascii="Times New Roman" w:hAnsi="Times New Roman" w:cs="Simplified Arabic"/>
                <w:sz w:val="26"/>
                <w:szCs w:val="26"/>
                <w:rtl/>
                <w:lang w:bidi="ar-EG"/>
              </w:rPr>
              <w:t>الآثار</w:t>
            </w:r>
            <w:r w:rsidRPr="009240A5">
              <w:rPr>
                <w:rFonts w:ascii="Times New Roman" w:hAnsi="Times New Roman" w:cs="Simplified Arabic"/>
                <w:sz w:val="26"/>
                <w:szCs w:val="26"/>
                <w:rtl/>
                <w:lang w:bidi="ar-EG"/>
              </w:rPr>
              <w:t xml:space="preserve">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ية و الاجتماعية والبيئية للنظام وأيضاً لم تتطرق إلى تجارب دول أخري طبقت هذا النظام وهذا ما سوف تتعرض له الدراسة الحالية بجانب التطبيق علي قطاع مختلف وهو قطاع الكهرباء وأيضاً فى إطار مقارن .</w:t>
            </w:r>
          </w:p>
        </w:tc>
      </w:tr>
      <w:tr w:rsidR="00325589" w:rsidRPr="009240A5" w:rsidTr="009B602B">
        <w:trPr>
          <w:jc w:val="center"/>
        </w:trPr>
        <w:tc>
          <w:tcPr>
            <w:tcW w:w="1338" w:type="dxa"/>
          </w:tcPr>
          <w:p w:rsidR="00961F26" w:rsidRPr="009240A5" w:rsidRDefault="00961F26" w:rsidP="00EA6C0F">
            <w:pPr>
              <w:pStyle w:val="NoSpacing"/>
              <w:bidi/>
              <w:spacing w:line="276"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 xml:space="preserve">تسعير الكهرباء </w:t>
            </w:r>
            <w:r w:rsidRPr="009240A5">
              <w:rPr>
                <w:rFonts w:ascii="Times New Roman" w:hAnsi="Times New Roman" w:cs="Simplified Arabic"/>
                <w:sz w:val="26"/>
                <w:szCs w:val="26"/>
                <w:rtl/>
                <w:lang w:bidi="ar-EG"/>
              </w:rPr>
              <w:lastRenderedPageBreak/>
              <w:t>وترشيد الطلب علي الطاقة الكهربائية فى مصر</w:t>
            </w:r>
          </w:p>
        </w:tc>
        <w:tc>
          <w:tcPr>
            <w:tcW w:w="900" w:type="dxa"/>
          </w:tcPr>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رسالة</w:t>
            </w:r>
          </w:p>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دكتوراه</w:t>
            </w:r>
          </w:p>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1986</w:t>
            </w:r>
          </w:p>
        </w:tc>
        <w:tc>
          <w:tcPr>
            <w:tcW w:w="900" w:type="dxa"/>
          </w:tcPr>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 xml:space="preserve">محمود </w:t>
            </w:r>
            <w:r w:rsidRPr="009240A5">
              <w:rPr>
                <w:rFonts w:ascii="Times New Roman" w:hAnsi="Times New Roman" w:cs="Simplified Arabic"/>
                <w:sz w:val="26"/>
                <w:szCs w:val="26"/>
                <w:rtl/>
                <w:lang w:bidi="ar-EG"/>
              </w:rPr>
              <w:lastRenderedPageBreak/>
              <w:t>إبراهيم أبو العيون</w:t>
            </w:r>
          </w:p>
        </w:tc>
        <w:tc>
          <w:tcPr>
            <w:tcW w:w="1871" w:type="dxa"/>
          </w:tcPr>
          <w:p w:rsidR="00961F26" w:rsidRPr="009240A5" w:rsidRDefault="00961F26" w:rsidP="00EA6C0F">
            <w:pPr>
              <w:pStyle w:val="NoSpacing"/>
              <w:bidi/>
              <w:spacing w:line="276"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 xml:space="preserve">التطرق النظرى </w:t>
            </w:r>
            <w:r w:rsidRPr="009240A5">
              <w:rPr>
                <w:rFonts w:ascii="Times New Roman" w:hAnsi="Times New Roman" w:cs="Simplified Arabic"/>
                <w:sz w:val="26"/>
                <w:szCs w:val="26"/>
                <w:rtl/>
                <w:lang w:bidi="ar-EG"/>
              </w:rPr>
              <w:lastRenderedPageBreak/>
              <w:t>للمرافق العامة و لمرفق الكهرباء</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ودراسة الطلب علي الكهرباء وخطط التوليد والنقل والتوزيع</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وأيضاً تناول تعريفة بيع الكهرباء لمختلف المستهلكين</w:t>
            </w:r>
          </w:p>
        </w:tc>
        <w:tc>
          <w:tcPr>
            <w:tcW w:w="2551" w:type="dxa"/>
          </w:tcPr>
          <w:p w:rsidR="00961F26" w:rsidRPr="009240A5" w:rsidRDefault="00961F26" w:rsidP="00EA6C0F">
            <w:pPr>
              <w:pStyle w:val="NoSpacing"/>
              <w:bidi/>
              <w:spacing w:line="276"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lastRenderedPageBreak/>
              <w:t xml:space="preserve"> أن سياسة تسعير الكهرباء لا </w:t>
            </w:r>
            <w:r w:rsidRPr="009240A5">
              <w:rPr>
                <w:rFonts w:ascii="Times New Roman" w:hAnsi="Times New Roman" w:cs="Simplified Arabic"/>
                <w:sz w:val="26"/>
                <w:szCs w:val="26"/>
                <w:rtl/>
                <w:lang w:bidi="ar-EG"/>
              </w:rPr>
              <w:lastRenderedPageBreak/>
              <w:t>تحقق الكفاءة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ية حيث تبني علي أساس التكلفة المحاسبية ولا تأخذ التكلفة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 xml:space="preserve">ية في الحسبان (التكلفة الحدية في الأجل الطويل) </w:t>
            </w:r>
            <w:r w:rsidRPr="009240A5">
              <w:rPr>
                <w:rFonts w:ascii="Times New Roman" w:hAnsi="Times New Roman" w:cs="Simplified Arabic"/>
                <w:sz w:val="26"/>
                <w:szCs w:val="26"/>
                <w:lang w:bidi="ar-EG"/>
              </w:rPr>
              <w:t>.</w:t>
            </w:r>
          </w:p>
        </w:tc>
        <w:tc>
          <w:tcPr>
            <w:tcW w:w="2268" w:type="dxa"/>
          </w:tcPr>
          <w:p w:rsidR="00961F26" w:rsidRPr="009240A5" w:rsidRDefault="00961F26" w:rsidP="00EA6C0F">
            <w:pPr>
              <w:pStyle w:val="NoSpacing"/>
              <w:bidi/>
              <w:spacing w:line="276" w:lineRule="auto"/>
              <w:jc w:val="lowKashida"/>
              <w:rPr>
                <w:rFonts w:ascii="Times New Roman" w:hAnsi="Times New Roman" w:cs="Simplified Arabic"/>
                <w:sz w:val="26"/>
                <w:szCs w:val="26"/>
                <w:lang w:bidi="ar-EG"/>
              </w:rPr>
            </w:pPr>
            <w:r w:rsidRPr="009240A5">
              <w:rPr>
                <w:rFonts w:ascii="Times New Roman" w:hAnsi="Times New Roman" w:cs="Simplified Arabic"/>
                <w:sz w:val="26"/>
                <w:szCs w:val="26"/>
                <w:rtl/>
                <w:lang w:bidi="ar-EG"/>
              </w:rPr>
              <w:lastRenderedPageBreak/>
              <w:t xml:space="preserve">تفيد هذه الدراسة في شرح </w:t>
            </w:r>
            <w:r w:rsidRPr="009240A5">
              <w:rPr>
                <w:rFonts w:ascii="Times New Roman" w:hAnsi="Times New Roman" w:cs="Simplified Arabic"/>
                <w:sz w:val="26"/>
                <w:szCs w:val="26"/>
                <w:rtl/>
                <w:lang w:bidi="ar-EG"/>
              </w:rPr>
              <w:lastRenderedPageBreak/>
              <w:t>سياسات تسعير الكهرباء خلال فترة الدراسة ودورها في ترشيد الطلب على الكهرباء وهو مايعطي إطار مقارن ما بين سياسات التسعير في هذه الفترة وماهو مطبق الأن وتأثير ذلك على مشر</w:t>
            </w:r>
            <w:r w:rsidR="00BC110D">
              <w:rPr>
                <w:rFonts w:ascii="Times New Roman" w:hAnsi="Times New Roman" w:cs="Simplified Arabic" w:hint="cs"/>
                <w:sz w:val="26"/>
                <w:szCs w:val="26"/>
                <w:rtl/>
                <w:lang w:bidi="ar-EG"/>
              </w:rPr>
              <w:t>و</w:t>
            </w:r>
            <w:r w:rsidRPr="009240A5">
              <w:rPr>
                <w:rFonts w:ascii="Times New Roman" w:hAnsi="Times New Roman" w:cs="Simplified Arabic"/>
                <w:sz w:val="26"/>
                <w:szCs w:val="26"/>
                <w:rtl/>
                <w:lang w:bidi="ar-EG"/>
              </w:rPr>
              <w:t>عات ال</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lang w:bidi="ar-EG"/>
              </w:rPr>
              <w:t xml:space="preserve"> . BOOT</w:t>
            </w:r>
          </w:p>
        </w:tc>
      </w:tr>
      <w:tr w:rsidR="00325589" w:rsidRPr="009240A5" w:rsidTr="009B602B">
        <w:trPr>
          <w:trHeight w:val="2683"/>
          <w:jc w:val="center"/>
        </w:trPr>
        <w:tc>
          <w:tcPr>
            <w:tcW w:w="1338" w:type="dxa"/>
          </w:tcPr>
          <w:p w:rsidR="00961F26" w:rsidRPr="009240A5" w:rsidRDefault="003D3D4E" w:rsidP="00EA6C0F">
            <w:pPr>
              <w:pStyle w:val="NoSpacing"/>
              <w:bidi/>
              <w:spacing w:line="276" w:lineRule="auto"/>
              <w:jc w:val="lowKashida"/>
              <w:rPr>
                <w:rFonts w:ascii="Times New Roman" w:hAnsi="Times New Roman" w:cs="Simplified Arabic"/>
                <w:sz w:val="26"/>
                <w:szCs w:val="26"/>
                <w:rtl/>
                <w:lang w:bidi="ar-EG"/>
              </w:rPr>
            </w:pPr>
            <w:r>
              <w:rPr>
                <w:rFonts w:ascii="Times New Roman" w:hAnsi="Times New Roman" w:cs="Simplified Arabic"/>
                <w:sz w:val="26"/>
                <w:szCs w:val="26"/>
                <w:rtl/>
                <w:lang w:bidi="ar-EG"/>
              </w:rPr>
              <w:lastRenderedPageBreak/>
              <w:t>اقتصاد</w:t>
            </w:r>
            <w:r w:rsidR="00961F26" w:rsidRPr="009240A5">
              <w:rPr>
                <w:rFonts w:ascii="Times New Roman" w:hAnsi="Times New Roman" w:cs="Simplified Arabic"/>
                <w:sz w:val="26"/>
                <w:szCs w:val="26"/>
                <w:rtl/>
                <w:lang w:bidi="ar-EG"/>
              </w:rPr>
              <w:t>يات صناعة الكهرباء في مصر في إطار تحرير قطاع الكهرباء مع الإشارة إلى التجارب الناجحة لبعض الدول النامية</w:t>
            </w:r>
          </w:p>
        </w:tc>
        <w:tc>
          <w:tcPr>
            <w:tcW w:w="900" w:type="dxa"/>
          </w:tcPr>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رسالة ماجستير</w:t>
            </w:r>
          </w:p>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2011</w:t>
            </w:r>
          </w:p>
        </w:tc>
        <w:tc>
          <w:tcPr>
            <w:tcW w:w="900" w:type="dxa"/>
          </w:tcPr>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نادية فاروق</w:t>
            </w:r>
          </w:p>
          <w:p w:rsidR="00961F26" w:rsidRPr="009240A5" w:rsidRDefault="00961F26" w:rsidP="00EA6C0F">
            <w:pPr>
              <w:pStyle w:val="NoSpacing"/>
              <w:bidi/>
              <w:spacing w:line="276" w:lineRule="auto"/>
              <w:jc w:val="center"/>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محمد</w:t>
            </w:r>
          </w:p>
        </w:tc>
        <w:tc>
          <w:tcPr>
            <w:tcW w:w="1871" w:type="dxa"/>
          </w:tcPr>
          <w:p w:rsidR="00961F26" w:rsidRPr="009240A5" w:rsidRDefault="00961F26" w:rsidP="00EA6C0F">
            <w:pPr>
              <w:pStyle w:val="NoSpacing"/>
              <w:bidi/>
              <w:spacing w:line="276"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تحليل صناعة الكهرباء في ظل تحرير القطاع و تقيي</w:t>
            </w:r>
            <w:r w:rsidR="00BC110D">
              <w:rPr>
                <w:rFonts w:ascii="Times New Roman" w:hAnsi="Times New Roman" w:cs="Simplified Arabic"/>
                <w:sz w:val="26"/>
                <w:szCs w:val="26"/>
                <w:rtl/>
                <w:lang w:bidi="ar-EG"/>
              </w:rPr>
              <w:t>م هذه السياسة (سياسة التحرير ال</w:t>
            </w:r>
            <w:r w:rsidR="003D3D4E">
              <w:rPr>
                <w:rFonts w:ascii="Times New Roman" w:hAnsi="Times New Roman" w:cs="Simplified Arabic" w:hint="cs"/>
                <w:sz w:val="26"/>
                <w:szCs w:val="26"/>
                <w:rtl/>
                <w:lang w:bidi="ar-EG"/>
              </w:rPr>
              <w:t>اقتصاد</w:t>
            </w:r>
            <w:r w:rsidRPr="009240A5">
              <w:rPr>
                <w:rFonts w:ascii="Times New Roman" w:hAnsi="Times New Roman" w:cs="Simplified Arabic"/>
                <w:sz w:val="26"/>
                <w:szCs w:val="26"/>
                <w:rtl/>
                <w:lang w:bidi="ar-EG"/>
              </w:rPr>
              <w:t>ى)</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مع الإشارة إلي التجربة التشيلية و الأرجنتينية باعتبارهما قد حققا</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إنجازاً</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في مجال تحرير قطاع الكهرباء .</w:t>
            </w:r>
          </w:p>
        </w:tc>
        <w:tc>
          <w:tcPr>
            <w:tcW w:w="2551" w:type="dxa"/>
          </w:tcPr>
          <w:p w:rsidR="00961F26" w:rsidRPr="009240A5" w:rsidRDefault="00961F26" w:rsidP="00EA6C0F">
            <w:pPr>
              <w:pStyle w:val="NoSpacing"/>
              <w:bidi/>
              <w:spacing w:line="276"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1- اتباع مصر إسلوبا ًغير تدريجى في تحرير قطاع الكهرباء وهو ماسمى بإسلوب "ما</w:t>
            </w:r>
            <w:r w:rsidR="00BC110D">
              <w:rPr>
                <w:rFonts w:ascii="Times New Roman" w:hAnsi="Times New Roman" w:cs="Simplified Arabic" w:hint="cs"/>
                <w:sz w:val="26"/>
                <w:szCs w:val="26"/>
                <w:rtl/>
                <w:lang w:bidi="ar-EG"/>
              </w:rPr>
              <w:t xml:space="preserve"> </w:t>
            </w:r>
            <w:r w:rsidRPr="009240A5">
              <w:rPr>
                <w:rFonts w:ascii="Times New Roman" w:hAnsi="Times New Roman" w:cs="Simplified Arabic"/>
                <w:sz w:val="26"/>
                <w:szCs w:val="26"/>
                <w:rtl/>
                <w:lang w:bidi="ar-EG"/>
              </w:rPr>
              <w:t>دون التسلسل الأمثل ".</w:t>
            </w:r>
          </w:p>
          <w:p w:rsidR="00961F26" w:rsidRPr="009240A5" w:rsidRDefault="00961F26" w:rsidP="00EA6C0F">
            <w:pPr>
              <w:pStyle w:val="NoSpacing"/>
              <w:bidi/>
              <w:spacing w:line="276" w:lineRule="auto"/>
              <w:ind w:left="204" w:hanging="204"/>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2-</w:t>
            </w:r>
            <w:r w:rsidRPr="009240A5">
              <w:rPr>
                <w:rFonts w:ascii="Times New Roman" w:hAnsi="Times New Roman" w:cs="Simplified Arabic"/>
                <w:sz w:val="26"/>
                <w:szCs w:val="26"/>
                <w:lang w:bidi="ar-EG"/>
              </w:rPr>
              <w:t xml:space="preserve"> </w:t>
            </w:r>
            <w:r w:rsidRPr="009240A5">
              <w:rPr>
                <w:rFonts w:ascii="Times New Roman" w:hAnsi="Times New Roman" w:cs="Simplified Arabic"/>
                <w:sz w:val="26"/>
                <w:szCs w:val="26"/>
                <w:rtl/>
                <w:lang w:bidi="ar-EG"/>
              </w:rPr>
              <w:t>توصي الدراسة بضرورة وجود جهاز تنظيمى يقوم بدوره في المنافسة والتشغيل ال</w:t>
            </w:r>
            <w:r w:rsidR="003D3D4E">
              <w:rPr>
                <w:rFonts w:ascii="Times New Roman" w:hAnsi="Times New Roman" w:cs="Simplified Arabic"/>
                <w:sz w:val="26"/>
                <w:szCs w:val="26"/>
                <w:rtl/>
                <w:lang w:bidi="ar-EG"/>
              </w:rPr>
              <w:t>اقتصاد</w:t>
            </w:r>
            <w:r w:rsidRPr="009240A5">
              <w:rPr>
                <w:rFonts w:ascii="Times New Roman" w:hAnsi="Times New Roman" w:cs="Simplified Arabic"/>
                <w:sz w:val="26"/>
                <w:szCs w:val="26"/>
                <w:rtl/>
                <w:lang w:bidi="ar-EG"/>
              </w:rPr>
              <w:t>ي والتسعير..</w:t>
            </w:r>
            <w:r w:rsidR="000903C1" w:rsidRPr="009240A5">
              <w:rPr>
                <w:rFonts w:ascii="Times New Roman" w:hAnsi="Times New Roman" w:cs="Simplified Arabic"/>
                <w:sz w:val="26"/>
                <w:szCs w:val="26"/>
                <w:rtl/>
                <w:lang w:bidi="ar-EG"/>
              </w:rPr>
              <w:t xml:space="preserve"> </w:t>
            </w:r>
            <w:r w:rsidRPr="009240A5">
              <w:rPr>
                <w:rFonts w:ascii="Times New Roman" w:hAnsi="Times New Roman" w:cs="Simplified Arabic"/>
                <w:sz w:val="26"/>
                <w:szCs w:val="26"/>
                <w:rtl/>
                <w:lang w:bidi="ar-EG"/>
              </w:rPr>
              <w:t>. باعتباره أحد عوامل نجاح التجارب فى بعض الدول النامية .</w:t>
            </w:r>
            <w:r w:rsidR="000903C1" w:rsidRPr="009240A5">
              <w:rPr>
                <w:rFonts w:ascii="Times New Roman" w:hAnsi="Times New Roman" w:cs="Simplified Arabic"/>
                <w:sz w:val="26"/>
                <w:szCs w:val="26"/>
                <w:rtl/>
                <w:lang w:bidi="ar-EG"/>
              </w:rPr>
              <w:t xml:space="preserve"> </w:t>
            </w:r>
          </w:p>
        </w:tc>
        <w:tc>
          <w:tcPr>
            <w:tcW w:w="2268" w:type="dxa"/>
          </w:tcPr>
          <w:p w:rsidR="00961F26" w:rsidRPr="009240A5" w:rsidRDefault="00961F26" w:rsidP="00EA6C0F">
            <w:pPr>
              <w:pStyle w:val="NoSpacing"/>
              <w:bidi/>
              <w:spacing w:line="276" w:lineRule="auto"/>
              <w:jc w:val="lowKashida"/>
              <w:rPr>
                <w:rFonts w:ascii="Times New Roman" w:hAnsi="Times New Roman" w:cs="Simplified Arabic"/>
                <w:sz w:val="26"/>
                <w:szCs w:val="26"/>
                <w:rtl/>
                <w:lang w:bidi="ar-EG"/>
              </w:rPr>
            </w:pPr>
            <w:r w:rsidRPr="009240A5">
              <w:rPr>
                <w:rFonts w:ascii="Times New Roman" w:hAnsi="Times New Roman" w:cs="Simplified Arabic"/>
                <w:sz w:val="26"/>
                <w:szCs w:val="26"/>
                <w:rtl/>
                <w:lang w:bidi="ar-EG"/>
              </w:rPr>
              <w:t>اقتصرت الدراسة عل</w:t>
            </w:r>
            <w:r w:rsidR="00BC110D">
              <w:rPr>
                <w:rFonts w:ascii="Times New Roman" w:hAnsi="Times New Roman" w:cs="Simplified Arabic"/>
                <w:sz w:val="26"/>
                <w:szCs w:val="26"/>
                <w:rtl/>
                <w:lang w:bidi="ar-EG"/>
              </w:rPr>
              <w:t>ي تناول صناعة الكهرباء في ظل بر</w:t>
            </w:r>
            <w:r w:rsidR="00BC110D">
              <w:rPr>
                <w:rFonts w:ascii="Times New Roman" w:hAnsi="Times New Roman" w:cs="Simplified Arabic" w:hint="cs"/>
                <w:sz w:val="26"/>
                <w:szCs w:val="26"/>
                <w:rtl/>
                <w:lang w:bidi="ar-EG"/>
              </w:rPr>
              <w:t>نا</w:t>
            </w:r>
            <w:r w:rsidRPr="009240A5">
              <w:rPr>
                <w:rFonts w:ascii="Times New Roman" w:hAnsi="Times New Roman" w:cs="Simplified Arabic"/>
                <w:sz w:val="26"/>
                <w:szCs w:val="26"/>
                <w:rtl/>
                <w:lang w:bidi="ar-EG"/>
              </w:rPr>
              <w:t xml:space="preserve">مج التحرير </w:t>
            </w:r>
            <w:r w:rsidR="00BC110D">
              <w:rPr>
                <w:rFonts w:ascii="Times New Roman" w:hAnsi="Times New Roman" w:cs="Simplified Arabic" w:hint="cs"/>
                <w:sz w:val="26"/>
                <w:szCs w:val="26"/>
                <w:rtl/>
                <w:lang w:bidi="ar-EG"/>
              </w:rPr>
              <w:t>ال</w:t>
            </w:r>
            <w:r w:rsidR="003D3D4E">
              <w:rPr>
                <w:rFonts w:ascii="Times New Roman" w:hAnsi="Times New Roman" w:cs="Simplified Arabic" w:hint="cs"/>
                <w:sz w:val="26"/>
                <w:szCs w:val="26"/>
                <w:rtl/>
                <w:lang w:bidi="ar-EG"/>
              </w:rPr>
              <w:t>اقتصاد</w:t>
            </w:r>
            <w:r w:rsidR="00BC110D">
              <w:rPr>
                <w:rFonts w:ascii="Times New Roman" w:hAnsi="Times New Roman" w:cs="Simplified Arabic" w:hint="cs"/>
                <w:sz w:val="26"/>
                <w:szCs w:val="26"/>
                <w:rtl/>
                <w:lang w:bidi="ar-EG"/>
              </w:rPr>
              <w:t xml:space="preserve">ى </w:t>
            </w:r>
            <w:r w:rsidRPr="009240A5">
              <w:rPr>
                <w:rFonts w:ascii="Times New Roman" w:hAnsi="Times New Roman" w:cs="Simplified Arabic"/>
                <w:sz w:val="26"/>
                <w:szCs w:val="26"/>
                <w:rtl/>
                <w:lang w:bidi="ar-EG"/>
              </w:rPr>
              <w:t>وذلك من خلال المقارنة بين نظام</w:t>
            </w:r>
            <w:r w:rsidRPr="009240A5">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والإصلاح القطاعي ولم تتطرق إلى أداء القطاع العام والخاص في الفترات المختلفة السابقة للتحر</w:t>
            </w:r>
            <w:r w:rsidR="00150661">
              <w:rPr>
                <w:rFonts w:ascii="Times New Roman" w:hAnsi="Times New Roman" w:cs="Simplified Arabic" w:hint="cs"/>
                <w:sz w:val="26"/>
                <w:szCs w:val="26"/>
                <w:rtl/>
                <w:lang w:bidi="ar-EG"/>
              </w:rPr>
              <w:t>ي</w:t>
            </w:r>
            <w:r w:rsidRPr="009240A5">
              <w:rPr>
                <w:rFonts w:ascii="Times New Roman" w:hAnsi="Times New Roman" w:cs="Simplified Arabic"/>
                <w:sz w:val="26"/>
                <w:szCs w:val="26"/>
                <w:rtl/>
                <w:lang w:bidi="ar-EG"/>
              </w:rPr>
              <w:t xml:space="preserve">ر </w:t>
            </w:r>
            <w:r w:rsidR="00150661">
              <w:rPr>
                <w:rFonts w:ascii="Times New Roman" w:hAnsi="Times New Roman" w:cs="Simplified Arabic" w:hint="cs"/>
                <w:sz w:val="26"/>
                <w:szCs w:val="26"/>
                <w:rtl/>
                <w:lang w:bidi="ar-EG"/>
              </w:rPr>
              <w:t>ال</w:t>
            </w:r>
            <w:r w:rsidR="003D3D4E">
              <w:rPr>
                <w:rFonts w:ascii="Times New Roman" w:hAnsi="Times New Roman" w:cs="Simplified Arabic" w:hint="cs"/>
                <w:sz w:val="26"/>
                <w:szCs w:val="26"/>
                <w:rtl/>
                <w:lang w:bidi="ar-EG"/>
              </w:rPr>
              <w:t>اقتصاد</w:t>
            </w:r>
            <w:r w:rsidR="00150661">
              <w:rPr>
                <w:rFonts w:ascii="Times New Roman" w:hAnsi="Times New Roman" w:cs="Simplified Arabic" w:hint="cs"/>
                <w:sz w:val="26"/>
                <w:szCs w:val="26"/>
                <w:rtl/>
                <w:lang w:bidi="ar-EG"/>
              </w:rPr>
              <w:t xml:space="preserve">ى </w:t>
            </w:r>
            <w:r w:rsidRPr="009240A5">
              <w:rPr>
                <w:rFonts w:ascii="Times New Roman" w:hAnsi="Times New Roman" w:cs="Simplified Arabic"/>
                <w:sz w:val="26"/>
                <w:szCs w:val="26"/>
                <w:rtl/>
                <w:lang w:bidi="ar-EG"/>
              </w:rPr>
              <w:t xml:space="preserve">بجانب عدم الإحاطة بكافة جوانب نظام </w:t>
            </w:r>
            <w:r w:rsidRPr="009240A5">
              <w:rPr>
                <w:rFonts w:ascii="Times New Roman" w:hAnsi="Times New Roman" w:cs="Simplified Arabic"/>
                <w:sz w:val="26"/>
                <w:szCs w:val="26"/>
                <w:lang w:bidi="ar-EG"/>
              </w:rPr>
              <w:t>BOOT</w:t>
            </w:r>
            <w:r w:rsidRPr="009240A5">
              <w:rPr>
                <w:rFonts w:ascii="Times New Roman" w:hAnsi="Times New Roman" w:cs="Simplified Arabic"/>
                <w:sz w:val="26"/>
                <w:szCs w:val="26"/>
                <w:rtl/>
                <w:lang w:bidi="ar-EG"/>
              </w:rPr>
              <w:t xml:space="preserve"> .</w:t>
            </w:r>
          </w:p>
        </w:tc>
      </w:tr>
    </w:tbl>
    <w:p w:rsidR="00961F26" w:rsidRPr="00D0037B" w:rsidRDefault="00961F26" w:rsidP="0018232F">
      <w:pPr>
        <w:pStyle w:val="Heading1"/>
        <w:bidi/>
        <w:spacing w:before="240"/>
        <w:rPr>
          <w:rtl/>
          <w:lang w:bidi="ar-EG"/>
        </w:rPr>
      </w:pPr>
      <w:r w:rsidRPr="00D0037B">
        <w:rPr>
          <w:rtl/>
          <w:lang w:bidi="ar-EG"/>
        </w:rPr>
        <w:lastRenderedPageBreak/>
        <w:t>مشكل</w:t>
      </w:r>
      <w:r w:rsidR="00BE178B">
        <w:rPr>
          <w:rFonts w:hint="cs"/>
          <w:rtl/>
          <w:lang w:bidi="ar-EG"/>
        </w:rPr>
        <w:t>ـــ</w:t>
      </w:r>
      <w:r w:rsidRPr="00D0037B">
        <w:rPr>
          <w:rtl/>
          <w:lang w:bidi="ar-EG"/>
        </w:rPr>
        <w:t>ة ال</w:t>
      </w:r>
      <w:r w:rsidR="00BE178B">
        <w:rPr>
          <w:rFonts w:hint="cs"/>
          <w:rtl/>
          <w:lang w:bidi="ar-EG"/>
        </w:rPr>
        <w:t>ــ</w:t>
      </w:r>
      <w:r w:rsidRPr="00D0037B">
        <w:rPr>
          <w:rtl/>
          <w:lang w:bidi="ar-EG"/>
        </w:rPr>
        <w:t>دراس</w:t>
      </w:r>
      <w:r w:rsidR="00BE178B">
        <w:rPr>
          <w:rFonts w:hint="cs"/>
          <w:rtl/>
          <w:lang w:bidi="ar-EG"/>
        </w:rPr>
        <w:t>ــــ</w:t>
      </w:r>
      <w:r w:rsidRPr="00D0037B">
        <w:rPr>
          <w:rtl/>
          <w:lang w:bidi="ar-EG"/>
        </w:rPr>
        <w:t xml:space="preserve">ة </w:t>
      </w:r>
    </w:p>
    <w:p w:rsidR="00961F26" w:rsidRPr="00D0037B" w:rsidRDefault="00961F26" w:rsidP="00EA6C0F">
      <w:pPr>
        <w:spacing w:line="276" w:lineRule="auto"/>
        <w:ind w:firstLine="720"/>
        <w:jc w:val="lowKashida"/>
        <w:rPr>
          <w:rtl/>
          <w:lang w:bidi="ar-EG"/>
        </w:rPr>
      </w:pPr>
      <w:r w:rsidRPr="00D0037B">
        <w:rPr>
          <w:rtl/>
          <w:lang w:bidi="ar-EG"/>
        </w:rPr>
        <w:t xml:space="preserve">شهد قطاع البنية </w:t>
      </w:r>
      <w:r w:rsidR="00ED14CE">
        <w:rPr>
          <w:rtl/>
          <w:lang w:bidi="ar-EG"/>
        </w:rPr>
        <w:t>الأساسية</w:t>
      </w:r>
      <w:r w:rsidRPr="00D0037B">
        <w:rPr>
          <w:rtl/>
          <w:lang w:bidi="ar-EG"/>
        </w:rPr>
        <w:t xml:space="preserve"> خلال الثمانينيات والتسعينيات من القرن العشرين تراجعا</w:t>
      </w:r>
      <w:r w:rsidR="006470E4">
        <w:rPr>
          <w:rFonts w:hint="cs"/>
          <w:rtl/>
          <w:lang w:bidi="ar-EG"/>
        </w:rPr>
        <w:t>ً</w:t>
      </w:r>
      <w:r w:rsidRPr="00D0037B">
        <w:rPr>
          <w:rtl/>
          <w:lang w:bidi="ar-EG"/>
        </w:rPr>
        <w:t xml:space="preserve"> ملحوظا</w:t>
      </w:r>
      <w:r w:rsidR="006470E4">
        <w:rPr>
          <w:rFonts w:hint="cs"/>
          <w:rtl/>
          <w:lang w:bidi="ar-EG"/>
        </w:rPr>
        <w:t>ً</w:t>
      </w:r>
      <w:r w:rsidRPr="00D0037B">
        <w:rPr>
          <w:rtl/>
          <w:lang w:bidi="ar-EG"/>
        </w:rPr>
        <w:t xml:space="preserve"> لدور الحكومات في كثير من دول العالم في تقديم خدمات هذا القطاع ومنها مصر.</w:t>
      </w:r>
    </w:p>
    <w:p w:rsidR="00961F26" w:rsidRPr="00D0037B" w:rsidRDefault="00961F26" w:rsidP="00EA6C0F">
      <w:pPr>
        <w:spacing w:line="276" w:lineRule="auto"/>
        <w:ind w:firstLine="720"/>
        <w:jc w:val="lowKashida"/>
        <w:rPr>
          <w:rtl/>
          <w:lang w:bidi="ar-EG"/>
        </w:rPr>
      </w:pPr>
      <w:r w:rsidRPr="00D0037B">
        <w:rPr>
          <w:rtl/>
          <w:lang w:bidi="ar-EG"/>
        </w:rPr>
        <w:t xml:space="preserve">وقد جاء ذلك نتيجة عدة عوامل من أهمها الطلب المتزايد على خدمات البنية </w:t>
      </w:r>
      <w:r w:rsidR="00ED14CE">
        <w:rPr>
          <w:rtl/>
          <w:lang w:bidi="ar-EG"/>
        </w:rPr>
        <w:t>الأساسية</w:t>
      </w:r>
      <w:r w:rsidR="000903C1">
        <w:rPr>
          <w:rtl/>
          <w:lang w:bidi="ar-EG"/>
        </w:rPr>
        <w:t xml:space="preserve">، </w:t>
      </w:r>
      <w:r w:rsidR="003C4661">
        <w:rPr>
          <w:rtl/>
          <w:lang w:bidi="ar-EG"/>
        </w:rPr>
        <w:t>وتدني مستوى ال</w:t>
      </w:r>
      <w:r w:rsidR="003C4661">
        <w:rPr>
          <w:rFonts w:hint="cs"/>
          <w:rtl/>
          <w:lang w:bidi="ar-EG"/>
        </w:rPr>
        <w:t>أ</w:t>
      </w:r>
      <w:r w:rsidRPr="00D0037B">
        <w:rPr>
          <w:rtl/>
          <w:lang w:bidi="ar-EG"/>
        </w:rPr>
        <w:t>داء</w:t>
      </w:r>
      <w:r w:rsidR="000903C1">
        <w:rPr>
          <w:rtl/>
          <w:lang w:bidi="ar-EG"/>
        </w:rPr>
        <w:t xml:space="preserve">، </w:t>
      </w:r>
      <w:r w:rsidRPr="00D0037B">
        <w:rPr>
          <w:rtl/>
          <w:lang w:bidi="ar-EG"/>
        </w:rPr>
        <w:t>وتدهور أعمال الصيانة مع انخفاض القدرة على الإستجابة السريعة لطلب المستهلكين</w:t>
      </w:r>
      <w:r w:rsidR="000903C1">
        <w:rPr>
          <w:rtl/>
          <w:lang w:bidi="ar-EG"/>
        </w:rPr>
        <w:t xml:space="preserve">، </w:t>
      </w:r>
      <w:r w:rsidRPr="00D0037B">
        <w:rPr>
          <w:rtl/>
          <w:lang w:bidi="ar-EG"/>
        </w:rPr>
        <w:t>مما أسفر عن أهمية تحقيق المنافسة في تقديم الخدمة حتى يتسنى رفع الكفاءة وتحسين الأداء</w:t>
      </w:r>
      <w:r w:rsidR="000903C1">
        <w:rPr>
          <w:rtl/>
          <w:lang w:bidi="ar-EG"/>
        </w:rPr>
        <w:t xml:space="preserve">، </w:t>
      </w:r>
      <w:r w:rsidR="003C4661">
        <w:rPr>
          <w:rtl/>
          <w:lang w:bidi="ar-EG"/>
        </w:rPr>
        <w:t>ومن ثم بدأت المناداة بمزايا ال</w:t>
      </w:r>
      <w:r w:rsidR="003C4661">
        <w:rPr>
          <w:rFonts w:hint="cs"/>
          <w:rtl/>
          <w:lang w:bidi="ar-EG"/>
        </w:rPr>
        <w:t>ا</w:t>
      </w:r>
      <w:r w:rsidRPr="00D0037B">
        <w:rPr>
          <w:rtl/>
          <w:lang w:bidi="ar-EG"/>
        </w:rPr>
        <w:t>ستثمار الخاص في تقديم خدمات المرافق العامة كالكهرباء والإتصالات والمياه....... .</w:t>
      </w:r>
    </w:p>
    <w:p w:rsidR="00961F26" w:rsidRPr="00D0037B" w:rsidRDefault="00961F26" w:rsidP="00EA6C0F">
      <w:pPr>
        <w:spacing w:line="276" w:lineRule="auto"/>
        <w:ind w:firstLine="720"/>
        <w:jc w:val="lowKashida"/>
        <w:rPr>
          <w:rtl/>
          <w:lang w:bidi="ar-EG"/>
        </w:rPr>
      </w:pPr>
      <w:r w:rsidRPr="00D0037B">
        <w:rPr>
          <w:rtl/>
          <w:lang w:bidi="ar-EG"/>
        </w:rPr>
        <w:t xml:space="preserve">وقد بدأ الإتجاه لتطبيق نظام </w:t>
      </w:r>
      <w:r w:rsidR="004115F6">
        <w:rPr>
          <w:rtl/>
          <w:lang w:bidi="ar-EG"/>
        </w:rPr>
        <w:t>ال</w:t>
      </w:r>
      <w:r w:rsidR="004115F6">
        <w:rPr>
          <w:lang w:bidi="ar-EG"/>
        </w:rPr>
        <w:t>BOOT</w:t>
      </w:r>
      <w:r w:rsidRPr="00D0037B">
        <w:rPr>
          <w:rtl/>
          <w:lang w:bidi="ar-EG"/>
        </w:rPr>
        <w:t xml:space="preserve"> في مصر منذ عام 1996 كأحد ال</w:t>
      </w:r>
      <w:r w:rsidR="00696A0C">
        <w:rPr>
          <w:rFonts w:hint="cs"/>
          <w:rtl/>
          <w:lang w:bidi="ar-EG"/>
        </w:rPr>
        <w:t>نظم</w:t>
      </w:r>
      <w:r w:rsidRPr="00D0037B">
        <w:rPr>
          <w:rtl/>
          <w:lang w:bidi="ar-EG"/>
        </w:rPr>
        <w:t xml:space="preserve"> المستخدمة في إنشاء المرافق العامة</w:t>
      </w:r>
      <w:r w:rsidR="000903C1">
        <w:rPr>
          <w:rtl/>
          <w:lang w:bidi="ar-EG"/>
        </w:rPr>
        <w:t xml:space="preserve">، </w:t>
      </w:r>
      <w:r w:rsidR="00696A0C">
        <w:rPr>
          <w:rtl/>
          <w:lang w:bidi="ar-EG"/>
        </w:rPr>
        <w:t xml:space="preserve">إلا أن تطبيقه قد </w:t>
      </w:r>
      <w:r w:rsidR="00696A0C">
        <w:rPr>
          <w:rFonts w:hint="cs"/>
          <w:rtl/>
          <w:lang w:bidi="ar-EG"/>
        </w:rPr>
        <w:t>ا</w:t>
      </w:r>
      <w:r w:rsidRPr="00D0037B">
        <w:rPr>
          <w:rtl/>
          <w:lang w:bidi="ar-EG"/>
        </w:rPr>
        <w:t>قترن</w:t>
      </w:r>
      <w:r w:rsidR="000903C1">
        <w:rPr>
          <w:rtl/>
          <w:lang w:bidi="ar-EG"/>
        </w:rPr>
        <w:t xml:space="preserve"> </w:t>
      </w:r>
      <w:r w:rsidRPr="00D0037B">
        <w:rPr>
          <w:rtl/>
          <w:lang w:bidi="ar-EG"/>
        </w:rPr>
        <w:t>بالعديد من العقبات والمشكلات تمثل بعضها فى نقص الخبرة والكفاءة للأجهزة الحكومية التى تتولى التعامل مع هذه المشروعات وعدم عمل دراسات جدوي قومية لتحديد المشروعات المقبولة اجتماعياً و</w:t>
      </w:r>
      <w:r w:rsidR="003D3D4E">
        <w:rPr>
          <w:rtl/>
          <w:lang w:bidi="ar-EG"/>
        </w:rPr>
        <w:t>اقتصاد</w:t>
      </w:r>
      <w:r w:rsidRPr="00D0037B">
        <w:rPr>
          <w:rtl/>
          <w:lang w:bidi="ar-EG"/>
        </w:rPr>
        <w:t>ياً وترتيبها حسب معدلات العائد .... وغير ذلك .</w:t>
      </w:r>
    </w:p>
    <w:p w:rsidR="00961F26" w:rsidRPr="00D0037B" w:rsidRDefault="00961F26" w:rsidP="00EA6C0F">
      <w:pPr>
        <w:spacing w:line="276" w:lineRule="auto"/>
        <w:ind w:firstLine="360"/>
        <w:jc w:val="lowKashida"/>
        <w:rPr>
          <w:rtl/>
          <w:lang w:bidi="ar-EG"/>
        </w:rPr>
      </w:pPr>
      <w:r w:rsidRPr="00D0037B">
        <w:rPr>
          <w:rtl/>
          <w:lang w:bidi="ar-EG"/>
        </w:rPr>
        <w:t>وقد بدأت مصر في تحرير قطاع</w:t>
      </w:r>
      <w:r w:rsidR="000903C1">
        <w:rPr>
          <w:rtl/>
          <w:lang w:bidi="ar-EG"/>
        </w:rPr>
        <w:t xml:space="preserve"> </w:t>
      </w:r>
      <w:r w:rsidRPr="00D0037B">
        <w:rPr>
          <w:rtl/>
          <w:lang w:bidi="ar-EG"/>
        </w:rPr>
        <w:t xml:space="preserve">الكهرباء منذ عام 1998 </w:t>
      </w:r>
      <w:r w:rsidR="00696A0C">
        <w:rPr>
          <w:rFonts w:hint="cs"/>
          <w:rtl/>
          <w:lang w:bidi="ar-EG"/>
        </w:rPr>
        <w:t xml:space="preserve">. </w:t>
      </w:r>
      <w:r w:rsidRPr="00D0037B">
        <w:rPr>
          <w:rtl/>
          <w:lang w:bidi="ar-EG"/>
        </w:rPr>
        <w:t xml:space="preserve">فقامت بداية باختيار نظام </w:t>
      </w:r>
      <w:r w:rsidR="00ED14CE">
        <w:rPr>
          <w:rtl/>
          <w:lang w:bidi="ar-EG"/>
        </w:rPr>
        <w:t>ال</w:t>
      </w:r>
      <w:r w:rsidR="00ED14CE">
        <w:rPr>
          <w:lang w:bidi="ar-EG"/>
        </w:rPr>
        <w:t>BOOT</w:t>
      </w:r>
      <w:r w:rsidRPr="00D0037B">
        <w:rPr>
          <w:rtl/>
          <w:lang w:bidi="ar-EG"/>
        </w:rPr>
        <w:t xml:space="preserve"> وذلك بالسماح لشركات القطاع الخاص بإنشاء محطات بهذا النظام </w:t>
      </w:r>
      <w:r w:rsidR="008C49CE">
        <w:rPr>
          <w:rFonts w:hint="cs"/>
          <w:rtl/>
          <w:lang w:bidi="ar-EG"/>
        </w:rPr>
        <w:t xml:space="preserve">، </w:t>
      </w:r>
      <w:r w:rsidRPr="00D0037B">
        <w:rPr>
          <w:rtl/>
          <w:lang w:bidi="ar-EG"/>
        </w:rPr>
        <w:t xml:space="preserve">أي يقوم المستثمر الخاص ببناء المحطة وتشغيلها وبيع الكهرباءالمنتجة لشركات النقل بأسعار محددة مسبقاً في العقد </w:t>
      </w:r>
      <w:r w:rsidR="008C49CE">
        <w:rPr>
          <w:rFonts w:hint="cs"/>
          <w:rtl/>
          <w:lang w:bidi="ar-EG"/>
        </w:rPr>
        <w:t xml:space="preserve">، </w:t>
      </w:r>
      <w:r w:rsidRPr="00D0037B">
        <w:rPr>
          <w:rtl/>
          <w:lang w:bidi="ar-EG"/>
        </w:rPr>
        <w:t xml:space="preserve">وذلك طوال فترة الإمتياز </w:t>
      </w:r>
      <w:r w:rsidR="008C49CE">
        <w:rPr>
          <w:rFonts w:hint="cs"/>
          <w:rtl/>
          <w:lang w:bidi="ar-EG"/>
        </w:rPr>
        <w:t xml:space="preserve">، </w:t>
      </w:r>
      <w:r w:rsidRPr="00D0037B">
        <w:rPr>
          <w:rtl/>
          <w:lang w:bidi="ar-EG"/>
        </w:rPr>
        <w:t xml:space="preserve">ثم يقوم بإعادة هذه المحطات إلى ملكية الدولة </w:t>
      </w:r>
      <w:r w:rsidR="008C49CE">
        <w:rPr>
          <w:rFonts w:hint="cs"/>
          <w:rtl/>
          <w:lang w:bidi="ar-EG"/>
        </w:rPr>
        <w:t xml:space="preserve">. </w:t>
      </w:r>
    </w:p>
    <w:p w:rsidR="00961F26" w:rsidRPr="00D0037B" w:rsidRDefault="00961F26" w:rsidP="00EA6C0F">
      <w:pPr>
        <w:spacing w:line="276" w:lineRule="auto"/>
        <w:jc w:val="lowKashida"/>
        <w:rPr>
          <w:rtl/>
          <w:lang w:bidi="ar-EG"/>
        </w:rPr>
      </w:pPr>
      <w:r w:rsidRPr="00D0037B">
        <w:rPr>
          <w:rtl/>
          <w:lang w:bidi="ar-EG"/>
        </w:rPr>
        <w:tab/>
        <w:t xml:space="preserve">وتأتي هذه الدراسة في محاولة لتحليل وتقييم دور القطاع الخاص في تنفيذ مشروعات البنية </w:t>
      </w:r>
      <w:r w:rsidR="00ED14CE">
        <w:rPr>
          <w:rtl/>
          <w:lang w:bidi="ar-EG"/>
        </w:rPr>
        <w:t>الأساسية</w:t>
      </w:r>
      <w:r w:rsidRPr="00D0037B">
        <w:rPr>
          <w:rtl/>
          <w:lang w:bidi="ar-EG"/>
        </w:rPr>
        <w:t xml:space="preserve"> في مصر بإستخدام نظام </w:t>
      </w:r>
      <w:r w:rsidR="004115F6">
        <w:rPr>
          <w:rtl/>
          <w:lang w:bidi="ar-EG"/>
        </w:rPr>
        <w:t>ال</w:t>
      </w:r>
      <w:r w:rsidR="004115F6">
        <w:rPr>
          <w:lang w:bidi="ar-EG"/>
        </w:rPr>
        <w:t>BOOT</w:t>
      </w:r>
      <w:r w:rsidRPr="00D0037B">
        <w:rPr>
          <w:rtl/>
          <w:lang w:bidi="ar-EG"/>
        </w:rPr>
        <w:t xml:space="preserve"> مع التطبيق على قطاع الكهرباء</w:t>
      </w:r>
      <w:r w:rsidR="000903C1">
        <w:rPr>
          <w:rtl/>
          <w:lang w:bidi="ar-EG"/>
        </w:rPr>
        <w:t xml:space="preserve">، </w:t>
      </w:r>
      <w:r w:rsidRPr="00D0037B">
        <w:rPr>
          <w:rtl/>
          <w:lang w:bidi="ar-EG"/>
        </w:rPr>
        <w:t xml:space="preserve">وذلك في ضوء الدروس المستفادة من التجارب العالمية والكشف عن أوجه وجوانب القصور التي شابت تطبيق هذا النظام في مصر والتطرق إلى أنظمة جديدة مثل نظام ال </w:t>
      </w:r>
      <w:r w:rsidRPr="00D0037B">
        <w:rPr>
          <w:lang w:bidi="ar-EG"/>
        </w:rPr>
        <w:t>B.O.O</w:t>
      </w:r>
      <w:r w:rsidRPr="00D0037B">
        <w:rPr>
          <w:rtl/>
          <w:lang w:bidi="ar-EG"/>
        </w:rPr>
        <w:t xml:space="preserve"> </w:t>
      </w:r>
      <w:r w:rsidR="000903C1">
        <w:rPr>
          <w:rtl/>
          <w:lang w:bidi="ar-EG"/>
        </w:rPr>
        <w:t xml:space="preserve">، </w:t>
      </w:r>
      <w:r w:rsidRPr="00D0037B">
        <w:rPr>
          <w:rtl/>
          <w:lang w:bidi="ar-EG"/>
        </w:rPr>
        <w:t>و أنظمة أخرى فى مجال الطاقة الجديدة و المتجددة .</w:t>
      </w:r>
    </w:p>
    <w:p w:rsidR="00961F26" w:rsidRPr="00D0037B" w:rsidRDefault="00961F26" w:rsidP="00EA6C0F">
      <w:pPr>
        <w:pStyle w:val="Heading1"/>
        <w:bidi/>
        <w:spacing w:line="276" w:lineRule="auto"/>
        <w:rPr>
          <w:rtl/>
          <w:lang w:bidi="ar-EG"/>
        </w:rPr>
      </w:pPr>
      <w:r w:rsidRPr="00D0037B">
        <w:rPr>
          <w:rtl/>
          <w:lang w:bidi="ar-EG"/>
        </w:rPr>
        <w:t>أهمي</w:t>
      </w:r>
      <w:r w:rsidR="00E63DC4">
        <w:rPr>
          <w:rFonts w:hint="cs"/>
          <w:rtl/>
          <w:lang w:bidi="ar-EG"/>
        </w:rPr>
        <w:t>ــــ</w:t>
      </w:r>
      <w:r w:rsidRPr="00D0037B">
        <w:rPr>
          <w:rtl/>
          <w:lang w:bidi="ar-EG"/>
        </w:rPr>
        <w:t>ة ال</w:t>
      </w:r>
      <w:r w:rsidR="00E63DC4">
        <w:rPr>
          <w:rFonts w:hint="cs"/>
          <w:rtl/>
          <w:lang w:bidi="ar-EG"/>
        </w:rPr>
        <w:t>ــــ</w:t>
      </w:r>
      <w:r w:rsidRPr="00D0037B">
        <w:rPr>
          <w:rtl/>
          <w:lang w:bidi="ar-EG"/>
        </w:rPr>
        <w:t>دراس</w:t>
      </w:r>
      <w:r w:rsidR="00E63DC4">
        <w:rPr>
          <w:rFonts w:hint="cs"/>
          <w:rtl/>
          <w:lang w:bidi="ar-EG"/>
        </w:rPr>
        <w:t>ــــ</w:t>
      </w:r>
      <w:r w:rsidRPr="00D0037B">
        <w:rPr>
          <w:rtl/>
          <w:lang w:bidi="ar-EG"/>
        </w:rPr>
        <w:t>ة</w:t>
      </w:r>
    </w:p>
    <w:p w:rsidR="00961F26" w:rsidRPr="00D0037B" w:rsidRDefault="00961F26" w:rsidP="00EA6C0F">
      <w:pPr>
        <w:spacing w:line="276" w:lineRule="auto"/>
        <w:ind w:firstLine="720"/>
        <w:jc w:val="lowKashida"/>
        <w:rPr>
          <w:rtl/>
          <w:lang w:bidi="ar-EG"/>
        </w:rPr>
      </w:pPr>
      <w:r w:rsidRPr="00D0037B">
        <w:rPr>
          <w:rtl/>
          <w:lang w:bidi="ar-EG"/>
        </w:rPr>
        <w:t xml:space="preserve">يعد قطاع البنية </w:t>
      </w:r>
      <w:r w:rsidR="00ED14CE">
        <w:rPr>
          <w:rtl/>
          <w:lang w:bidi="ar-EG"/>
        </w:rPr>
        <w:t>الأساسية</w:t>
      </w:r>
      <w:r w:rsidRPr="00D0037B">
        <w:rPr>
          <w:rtl/>
          <w:lang w:bidi="ar-EG"/>
        </w:rPr>
        <w:t xml:space="preserve"> من القطاعات الهامة في الدول النامية والمتقدمة على حد سواء نظراً لا</w:t>
      </w:r>
      <w:r w:rsidR="008B66BC">
        <w:rPr>
          <w:rtl/>
          <w:lang w:bidi="ar-EG"/>
        </w:rPr>
        <w:t>رتباطه الوثيق بعملية التنمية ال</w:t>
      </w:r>
      <w:r w:rsidR="003D3D4E">
        <w:rPr>
          <w:rFonts w:hint="cs"/>
          <w:rtl/>
          <w:lang w:bidi="ar-EG"/>
        </w:rPr>
        <w:t>اقتصاد</w:t>
      </w:r>
      <w:r w:rsidR="008B66BC">
        <w:rPr>
          <w:rtl/>
          <w:lang w:bidi="ar-EG"/>
        </w:rPr>
        <w:t>ية وال</w:t>
      </w:r>
      <w:r w:rsidR="008B66BC">
        <w:rPr>
          <w:rFonts w:hint="cs"/>
          <w:rtl/>
          <w:lang w:bidi="ar-EG"/>
        </w:rPr>
        <w:t>ا</w:t>
      </w:r>
      <w:r w:rsidRPr="00D0037B">
        <w:rPr>
          <w:rtl/>
          <w:lang w:bidi="ar-EG"/>
        </w:rPr>
        <w:t>جتماعية وتيسير حياة السكان وسبل معيشتهم وفي التخفيف من حدة الفقر والبطالة</w:t>
      </w:r>
      <w:r w:rsidR="008B66BC">
        <w:rPr>
          <w:rFonts w:hint="cs"/>
          <w:rtl/>
          <w:lang w:bidi="ar-EG"/>
        </w:rPr>
        <w:t xml:space="preserve"> </w:t>
      </w:r>
      <w:r w:rsidR="000903C1">
        <w:rPr>
          <w:rtl/>
          <w:lang w:bidi="ar-EG"/>
        </w:rPr>
        <w:t xml:space="preserve">، </w:t>
      </w:r>
      <w:r w:rsidRPr="00D0037B">
        <w:rPr>
          <w:rtl/>
          <w:lang w:bidi="ar-EG"/>
        </w:rPr>
        <w:t>لذلك تمثل المشروعات الداخلة في نطاقه أهمية كبري في هذه الدول.</w:t>
      </w:r>
    </w:p>
    <w:p w:rsidR="00961F26" w:rsidRPr="00D0037B" w:rsidRDefault="00961F26" w:rsidP="006B50D9">
      <w:pPr>
        <w:spacing w:line="264" w:lineRule="auto"/>
        <w:ind w:firstLine="720"/>
        <w:jc w:val="lowKashida"/>
        <w:rPr>
          <w:rtl/>
          <w:lang w:bidi="ar-EG"/>
        </w:rPr>
      </w:pPr>
      <w:r w:rsidRPr="00D0037B">
        <w:rPr>
          <w:rtl/>
          <w:lang w:bidi="ar-EG"/>
        </w:rPr>
        <w:lastRenderedPageBreak/>
        <w:t>ومع ت</w:t>
      </w:r>
      <w:r w:rsidR="008B66BC">
        <w:rPr>
          <w:rtl/>
          <w:lang w:bidi="ar-EG"/>
        </w:rPr>
        <w:t>ضاؤل قدرة الحكومات علي توفير ال</w:t>
      </w:r>
      <w:r w:rsidR="008B66BC">
        <w:rPr>
          <w:rFonts w:hint="cs"/>
          <w:rtl/>
          <w:lang w:bidi="ar-EG"/>
        </w:rPr>
        <w:t>ا</w:t>
      </w:r>
      <w:r w:rsidRPr="00D0037B">
        <w:rPr>
          <w:rtl/>
          <w:lang w:bidi="ar-EG"/>
        </w:rPr>
        <w:t xml:space="preserve">ستثمارات في مجال البنية </w:t>
      </w:r>
      <w:r w:rsidR="00ED14CE">
        <w:rPr>
          <w:rtl/>
          <w:lang w:bidi="ar-EG"/>
        </w:rPr>
        <w:t>الأساسية</w:t>
      </w:r>
      <w:r w:rsidRPr="00D0037B">
        <w:rPr>
          <w:rtl/>
          <w:lang w:bidi="ar-EG"/>
        </w:rPr>
        <w:t xml:space="preserve"> والتى تشكل </w:t>
      </w:r>
      <w:r w:rsidR="00E014FE">
        <w:rPr>
          <w:rtl/>
          <w:lang w:bidi="ar-EG"/>
        </w:rPr>
        <w:t>عاملاً مهماً لدفع عجلة النمو ال</w:t>
      </w:r>
      <w:r w:rsidR="003D3D4E">
        <w:rPr>
          <w:rFonts w:hint="cs"/>
          <w:rtl/>
          <w:lang w:bidi="ar-EG"/>
        </w:rPr>
        <w:t>اقتصاد</w:t>
      </w:r>
      <w:r w:rsidRPr="00D0037B">
        <w:rPr>
          <w:rtl/>
          <w:lang w:bidi="ar-EG"/>
        </w:rPr>
        <w:t>ي</w:t>
      </w:r>
      <w:r w:rsidR="000903C1">
        <w:rPr>
          <w:rtl/>
          <w:lang w:bidi="ar-EG"/>
        </w:rPr>
        <w:t xml:space="preserve">، </w:t>
      </w:r>
      <w:r w:rsidRPr="00D0037B">
        <w:rPr>
          <w:rtl/>
          <w:lang w:bidi="ar-EG"/>
        </w:rPr>
        <w:t>برز إتجاه</w:t>
      </w:r>
      <w:r w:rsidR="0018232F">
        <w:rPr>
          <w:rFonts w:hint="cs"/>
          <w:rtl/>
          <w:lang w:bidi="ar-EG"/>
        </w:rPr>
        <w:t>اً</w:t>
      </w:r>
      <w:r w:rsidRPr="00D0037B">
        <w:rPr>
          <w:rtl/>
          <w:lang w:bidi="ar-EG"/>
        </w:rPr>
        <w:t xml:space="preserve"> متصاعد</w:t>
      </w:r>
      <w:r w:rsidR="0018232F">
        <w:rPr>
          <w:rFonts w:hint="cs"/>
          <w:rtl/>
          <w:lang w:bidi="ar-EG"/>
        </w:rPr>
        <w:t>اً</w:t>
      </w:r>
      <w:r w:rsidRPr="00D0037B">
        <w:rPr>
          <w:rtl/>
          <w:lang w:bidi="ar-EG"/>
        </w:rPr>
        <w:t xml:space="preserve"> يرسخ نظام ال</w:t>
      </w:r>
      <w:r w:rsidR="003D3D4E">
        <w:rPr>
          <w:rtl/>
          <w:lang w:bidi="ar-EG"/>
        </w:rPr>
        <w:t>اقتصاد</w:t>
      </w:r>
      <w:r w:rsidRPr="00D0037B">
        <w:rPr>
          <w:rtl/>
          <w:lang w:bidi="ar-EG"/>
        </w:rPr>
        <w:t xml:space="preserve"> الحر ويدعو إلى مشاركة القطاع الخاص في المشروعات العامة</w:t>
      </w:r>
      <w:r w:rsidR="000903C1">
        <w:rPr>
          <w:rtl/>
          <w:lang w:bidi="ar-EG"/>
        </w:rPr>
        <w:t xml:space="preserve">، </w:t>
      </w:r>
      <w:r w:rsidR="0018232F">
        <w:rPr>
          <w:rtl/>
          <w:lang w:bidi="ar-EG"/>
        </w:rPr>
        <w:t>و</w:t>
      </w:r>
      <w:r w:rsidRPr="00D0037B">
        <w:rPr>
          <w:rtl/>
          <w:lang w:bidi="ar-EG"/>
        </w:rPr>
        <w:t xml:space="preserve">البنية </w:t>
      </w:r>
      <w:r w:rsidR="00ED14CE">
        <w:rPr>
          <w:rtl/>
          <w:lang w:bidi="ar-EG"/>
        </w:rPr>
        <w:t>الأساسية</w:t>
      </w:r>
      <w:r w:rsidRPr="00D0037B">
        <w:rPr>
          <w:rtl/>
          <w:lang w:bidi="ar-EG"/>
        </w:rPr>
        <w:t xml:space="preserve"> وساعد على رواج هذه الأفكار مؤشرات أداء القطاع العام السيئة</w:t>
      </w:r>
      <w:r w:rsidRPr="00D0037B">
        <w:rPr>
          <w:vertAlign w:val="superscript"/>
          <w:rtl/>
          <w:lang w:bidi="ar-EG"/>
        </w:rPr>
        <w:t>(</w:t>
      </w:r>
      <w:r w:rsidRPr="00D0037B">
        <w:rPr>
          <w:rStyle w:val="FootnoteReference"/>
          <w:rtl/>
          <w:lang w:bidi="ar-EG"/>
        </w:rPr>
        <w:footnoteReference w:id="5"/>
      </w:r>
      <w:r w:rsidRPr="00D0037B">
        <w:rPr>
          <w:vertAlign w:val="superscript"/>
          <w:rtl/>
          <w:lang w:bidi="ar-EG"/>
        </w:rPr>
        <w:t>)</w:t>
      </w:r>
      <w:r w:rsidR="000903C1">
        <w:rPr>
          <w:rtl/>
          <w:lang w:bidi="ar-EG"/>
        </w:rPr>
        <w:t xml:space="preserve">، </w:t>
      </w:r>
      <w:r w:rsidR="006B50D9">
        <w:rPr>
          <w:rtl/>
          <w:lang w:bidi="ar-EG"/>
        </w:rPr>
        <w:t>وتطور</w:t>
      </w:r>
      <w:r w:rsidR="006B50D9">
        <w:rPr>
          <w:lang w:bidi="ar-EG"/>
        </w:rPr>
        <w:t xml:space="preserve"> </w:t>
      </w:r>
      <w:r w:rsidRPr="00D0037B">
        <w:rPr>
          <w:rtl/>
          <w:lang w:bidi="ar-EG"/>
        </w:rPr>
        <w:t>عجز الموازنة العامة للدولة</w:t>
      </w:r>
      <w:r w:rsidRPr="00D0037B">
        <w:rPr>
          <w:vertAlign w:val="superscript"/>
          <w:rtl/>
          <w:lang w:bidi="ar-EG"/>
        </w:rPr>
        <w:t xml:space="preserve"> </w:t>
      </w:r>
      <w:r w:rsidRPr="00D0037B">
        <w:rPr>
          <w:rtl/>
          <w:lang w:bidi="ar-EG"/>
        </w:rPr>
        <w:t>كما حدث فى مصر على سبيل المثال.</w:t>
      </w:r>
      <w:r w:rsidR="006B50D9" w:rsidRPr="00D0037B">
        <w:rPr>
          <w:vertAlign w:val="superscript"/>
          <w:rtl/>
          <w:lang w:bidi="ar-EG"/>
        </w:rPr>
        <w:t>(</w:t>
      </w:r>
      <w:r w:rsidR="006B50D9" w:rsidRPr="00D0037B">
        <w:rPr>
          <w:rStyle w:val="FootnoteReference"/>
          <w:rtl/>
          <w:lang w:bidi="ar-EG"/>
        </w:rPr>
        <w:footnoteReference w:id="6"/>
      </w:r>
      <w:r w:rsidR="006B50D9" w:rsidRPr="00D0037B">
        <w:rPr>
          <w:vertAlign w:val="superscript"/>
          <w:rtl/>
          <w:lang w:bidi="ar-EG"/>
        </w:rPr>
        <w:t>)</w:t>
      </w:r>
    </w:p>
    <w:p w:rsidR="00961F26" w:rsidRPr="00D0037B" w:rsidRDefault="00E014FE" w:rsidP="00E014FE">
      <w:pPr>
        <w:spacing w:line="269" w:lineRule="auto"/>
        <w:ind w:firstLine="720"/>
        <w:jc w:val="lowKashida"/>
        <w:rPr>
          <w:rtl/>
          <w:lang w:bidi="ar-EG"/>
        </w:rPr>
      </w:pPr>
      <w:r>
        <w:rPr>
          <w:rtl/>
          <w:lang w:bidi="ar-EG"/>
        </w:rPr>
        <w:t>وقد تحول</w:t>
      </w:r>
      <w:r>
        <w:rPr>
          <w:rFonts w:hint="cs"/>
          <w:rtl/>
          <w:lang w:bidi="ar-EG"/>
        </w:rPr>
        <w:t xml:space="preserve"> دور </w:t>
      </w:r>
      <w:r w:rsidR="00961F26" w:rsidRPr="00D0037B">
        <w:rPr>
          <w:rtl/>
          <w:lang w:bidi="ar-EG"/>
        </w:rPr>
        <w:t xml:space="preserve">الدولة </w:t>
      </w:r>
      <w:r>
        <w:rPr>
          <w:rFonts w:hint="cs"/>
          <w:rtl/>
          <w:lang w:bidi="ar-EG"/>
        </w:rPr>
        <w:t>من القيام بالنشاط ال</w:t>
      </w:r>
      <w:r w:rsidR="003D3D4E">
        <w:rPr>
          <w:rFonts w:hint="cs"/>
          <w:rtl/>
          <w:lang w:bidi="ar-EG"/>
        </w:rPr>
        <w:t>اقتصاد</w:t>
      </w:r>
      <w:r>
        <w:rPr>
          <w:rFonts w:hint="cs"/>
          <w:rtl/>
          <w:lang w:bidi="ar-EG"/>
        </w:rPr>
        <w:t>ي إلى الدور الرقابى الذي يضمن</w:t>
      </w:r>
      <w:r w:rsidR="00961F26" w:rsidRPr="00D0037B">
        <w:rPr>
          <w:rtl/>
          <w:lang w:bidi="ar-EG"/>
        </w:rPr>
        <w:t xml:space="preserve"> كفاءة عمل القطاع الخاص بما في ذلك</w:t>
      </w:r>
      <w:r w:rsidR="000903C1">
        <w:rPr>
          <w:rtl/>
          <w:lang w:bidi="ar-EG"/>
        </w:rPr>
        <w:t xml:space="preserve"> </w:t>
      </w:r>
      <w:r w:rsidR="00961F26" w:rsidRPr="00D0037B">
        <w:rPr>
          <w:rtl/>
          <w:lang w:bidi="ar-EG"/>
        </w:rPr>
        <w:t xml:space="preserve">مشروعات </w:t>
      </w:r>
      <w:r w:rsidR="00ED14CE">
        <w:rPr>
          <w:rtl/>
          <w:lang w:bidi="ar-EG"/>
        </w:rPr>
        <w:t>ال</w:t>
      </w:r>
      <w:r w:rsidR="00ED14CE">
        <w:rPr>
          <w:lang w:bidi="ar-EG"/>
        </w:rPr>
        <w:t>BOOT</w:t>
      </w:r>
      <w:r w:rsidR="00961F26" w:rsidRPr="00D0037B">
        <w:rPr>
          <w:rtl/>
          <w:lang w:bidi="ar-EG"/>
        </w:rPr>
        <w:t xml:space="preserve"> والتى تتطلب إتخاذ إجراءات </w:t>
      </w:r>
      <w:r w:rsidR="003D3D4E">
        <w:rPr>
          <w:rtl/>
          <w:lang w:bidi="ar-EG"/>
        </w:rPr>
        <w:t>اقتصاد</w:t>
      </w:r>
      <w:r w:rsidR="00961F26" w:rsidRPr="00D0037B">
        <w:rPr>
          <w:rtl/>
          <w:lang w:bidi="ar-EG"/>
        </w:rPr>
        <w:t xml:space="preserve">ية وتنظيمية وقانونية متكاملة حتى </w:t>
      </w:r>
      <w:r>
        <w:rPr>
          <w:rFonts w:hint="cs"/>
          <w:rtl/>
          <w:lang w:bidi="ar-EG"/>
        </w:rPr>
        <w:t>ت</w:t>
      </w:r>
      <w:r w:rsidR="00961F26" w:rsidRPr="00D0037B">
        <w:rPr>
          <w:rtl/>
          <w:lang w:bidi="ar-EG"/>
        </w:rPr>
        <w:t xml:space="preserve">مارس </w:t>
      </w:r>
      <w:r>
        <w:rPr>
          <w:rFonts w:hint="cs"/>
          <w:rtl/>
          <w:lang w:bidi="ar-EG"/>
        </w:rPr>
        <w:t>هذه المشروعات دورها</w:t>
      </w:r>
      <w:r w:rsidR="00961F26" w:rsidRPr="00D0037B">
        <w:rPr>
          <w:rtl/>
          <w:lang w:bidi="ar-EG"/>
        </w:rPr>
        <w:t xml:space="preserve"> في التنمية . </w:t>
      </w:r>
    </w:p>
    <w:p w:rsidR="00961F26" w:rsidRPr="00D0037B" w:rsidRDefault="00961F26" w:rsidP="00794BA2">
      <w:pPr>
        <w:spacing w:line="269" w:lineRule="auto"/>
        <w:ind w:firstLine="720"/>
        <w:jc w:val="lowKashida"/>
        <w:rPr>
          <w:rtl/>
          <w:lang w:bidi="ar-EG"/>
        </w:rPr>
      </w:pPr>
      <w:r w:rsidRPr="00D0037B">
        <w:rPr>
          <w:rtl/>
          <w:lang w:bidi="ar-EG"/>
        </w:rPr>
        <w:t>وقد سارت مصر على نهج</w:t>
      </w:r>
      <w:r w:rsidR="000903C1">
        <w:rPr>
          <w:rtl/>
          <w:lang w:bidi="ar-EG"/>
        </w:rPr>
        <w:t xml:space="preserve"> </w:t>
      </w:r>
      <w:r w:rsidRPr="00D0037B">
        <w:rPr>
          <w:rtl/>
          <w:lang w:bidi="ar-EG"/>
        </w:rPr>
        <w:t xml:space="preserve">دول عديدة في تطبيق نظام </w:t>
      </w:r>
      <w:r w:rsidR="004115F6">
        <w:rPr>
          <w:rtl/>
          <w:lang w:bidi="ar-EG"/>
        </w:rPr>
        <w:t>ال</w:t>
      </w:r>
      <w:r w:rsidR="004115F6">
        <w:rPr>
          <w:lang w:bidi="ar-EG"/>
        </w:rPr>
        <w:t>BOOT</w:t>
      </w:r>
      <w:r w:rsidRPr="00D0037B">
        <w:rPr>
          <w:rtl/>
          <w:lang w:bidi="ar-EG"/>
        </w:rPr>
        <w:t xml:space="preserve"> في القطاعات المختلفة مثل كوريا</w:t>
      </w:r>
      <w:r w:rsidRPr="00D0037B">
        <w:rPr>
          <w:vertAlign w:val="superscript"/>
          <w:rtl/>
          <w:lang w:bidi="ar-EG"/>
        </w:rPr>
        <w:t>(</w:t>
      </w:r>
      <w:r w:rsidRPr="00D0037B">
        <w:rPr>
          <w:rStyle w:val="FootnoteReference"/>
          <w:rtl/>
          <w:lang w:bidi="ar-EG"/>
        </w:rPr>
        <w:footnoteReference w:id="7"/>
      </w:r>
      <w:r w:rsidRPr="00D0037B">
        <w:rPr>
          <w:vertAlign w:val="superscript"/>
          <w:rtl/>
          <w:lang w:bidi="ar-EG"/>
        </w:rPr>
        <w:t>)</w:t>
      </w:r>
      <w:r w:rsidRPr="00D0037B">
        <w:rPr>
          <w:rtl/>
          <w:lang w:bidi="ar-EG"/>
        </w:rPr>
        <w:t xml:space="preserve"> و الارجنتين</w:t>
      </w:r>
      <w:r w:rsidRPr="00D0037B">
        <w:rPr>
          <w:vertAlign w:val="superscript"/>
          <w:rtl/>
          <w:lang w:bidi="ar-EG"/>
        </w:rPr>
        <w:t>(</w:t>
      </w:r>
      <w:r w:rsidRPr="00D0037B">
        <w:rPr>
          <w:rStyle w:val="FootnoteReference"/>
          <w:rtl/>
          <w:lang w:bidi="ar-EG"/>
        </w:rPr>
        <w:footnoteReference w:id="8"/>
      </w:r>
      <w:r w:rsidRPr="00D0037B">
        <w:rPr>
          <w:vertAlign w:val="superscript"/>
          <w:rtl/>
          <w:lang w:bidi="ar-EG"/>
        </w:rPr>
        <w:t>)</w:t>
      </w:r>
      <w:r w:rsidRPr="00D0037B">
        <w:rPr>
          <w:rtl/>
          <w:lang w:bidi="ar-EG"/>
        </w:rPr>
        <w:t xml:space="preserve"> و</w:t>
      </w:r>
      <w:r w:rsidRPr="00D0037B">
        <w:rPr>
          <w:rtl/>
        </w:rPr>
        <w:t>شيلى</w:t>
      </w:r>
      <w:r w:rsidRPr="00D0037B">
        <w:rPr>
          <w:vertAlign w:val="superscript"/>
          <w:rtl/>
        </w:rPr>
        <w:t xml:space="preserve"> (</w:t>
      </w:r>
      <w:r w:rsidRPr="00D0037B">
        <w:rPr>
          <w:rStyle w:val="FootnoteReference"/>
          <w:rtl/>
        </w:rPr>
        <w:footnoteReference w:id="9"/>
      </w:r>
      <w:r w:rsidRPr="00D0037B">
        <w:rPr>
          <w:vertAlign w:val="superscript"/>
          <w:rtl/>
        </w:rPr>
        <w:t>)</w:t>
      </w:r>
      <w:r w:rsidRPr="00D0037B">
        <w:rPr>
          <w:rtl/>
        </w:rPr>
        <w:t xml:space="preserve"> . و</w:t>
      </w:r>
      <w:r w:rsidRPr="00D0037B">
        <w:rPr>
          <w:rtl/>
          <w:lang w:bidi="ar-EG"/>
        </w:rPr>
        <w:t>تمشيا</w:t>
      </w:r>
      <w:r w:rsidR="003727A2">
        <w:rPr>
          <w:rFonts w:hint="cs"/>
          <w:rtl/>
          <w:lang w:bidi="ar-EG"/>
        </w:rPr>
        <w:t>ً</w:t>
      </w:r>
      <w:r w:rsidRPr="00D0037B">
        <w:rPr>
          <w:rtl/>
          <w:lang w:bidi="ar-EG"/>
        </w:rPr>
        <w:t xml:space="preserve"> مع التطبيقات العالمية لنظام </w:t>
      </w:r>
      <w:r w:rsidR="004115F6">
        <w:rPr>
          <w:rtl/>
          <w:lang w:bidi="ar-EG"/>
        </w:rPr>
        <w:t>ال</w:t>
      </w:r>
      <w:r w:rsidR="004115F6">
        <w:rPr>
          <w:lang w:bidi="ar-EG"/>
        </w:rPr>
        <w:t>BOOT</w:t>
      </w:r>
      <w:r w:rsidRPr="00D0037B">
        <w:rPr>
          <w:rtl/>
          <w:lang w:bidi="ar-EG"/>
        </w:rPr>
        <w:t xml:space="preserve"> قامت الحكومة المصرية بتبني هذا النظام في مشروعات البنية </w:t>
      </w:r>
      <w:r w:rsidR="00ED14CE">
        <w:rPr>
          <w:rtl/>
          <w:lang w:bidi="ar-EG"/>
        </w:rPr>
        <w:t>الأساسية</w:t>
      </w:r>
      <w:r w:rsidRPr="00D0037B">
        <w:rPr>
          <w:rtl/>
          <w:lang w:bidi="ar-EG"/>
        </w:rPr>
        <w:t xml:space="preserve"> منذ عام 1996 بدءاً بقطاع الكهرباء </w:t>
      </w:r>
      <w:r w:rsidR="004E39DC">
        <w:rPr>
          <w:rtl/>
          <w:lang w:bidi="ar-EG"/>
        </w:rPr>
        <w:t>–</w:t>
      </w:r>
      <w:r w:rsidR="004E39DC">
        <w:rPr>
          <w:rFonts w:hint="cs"/>
          <w:rtl/>
          <w:lang w:bidi="ar-EG"/>
        </w:rPr>
        <w:t xml:space="preserve"> كما سبق الذكر- </w:t>
      </w:r>
      <w:r w:rsidRPr="00D0037B">
        <w:rPr>
          <w:rtl/>
          <w:lang w:bidi="ar-EG"/>
        </w:rPr>
        <w:t>ثم توالت القطاعات الأخري تباعاً (المطارات والموانئ والفنادق ومياه الشرب والإتصالات ...........إلخ) .</w:t>
      </w:r>
    </w:p>
    <w:p w:rsidR="00961F26" w:rsidRPr="00D0037B" w:rsidRDefault="00961F26" w:rsidP="00892EF7">
      <w:pPr>
        <w:spacing w:line="269" w:lineRule="auto"/>
        <w:ind w:hanging="180"/>
        <w:jc w:val="lowKashida"/>
        <w:rPr>
          <w:rtl/>
          <w:lang w:bidi="ar-EG"/>
        </w:rPr>
      </w:pPr>
      <w:r w:rsidRPr="00D0037B">
        <w:rPr>
          <w:rtl/>
          <w:lang w:bidi="ar-EG"/>
        </w:rPr>
        <w:tab/>
      </w:r>
      <w:r w:rsidR="00E63DC4">
        <w:rPr>
          <w:rFonts w:hint="cs"/>
          <w:rtl/>
          <w:lang w:bidi="ar-EG"/>
        </w:rPr>
        <w:tab/>
      </w:r>
      <w:r w:rsidRPr="00D0037B">
        <w:rPr>
          <w:rtl/>
          <w:lang w:bidi="ar-EG"/>
        </w:rPr>
        <w:t xml:space="preserve">إن نظام </w:t>
      </w:r>
      <w:r w:rsidR="004115F6">
        <w:rPr>
          <w:rtl/>
          <w:lang w:bidi="ar-EG"/>
        </w:rPr>
        <w:t>ال</w:t>
      </w:r>
      <w:r w:rsidR="004115F6">
        <w:rPr>
          <w:lang w:bidi="ar-EG"/>
        </w:rPr>
        <w:t>BOOT</w:t>
      </w:r>
      <w:r w:rsidRPr="00D0037B">
        <w:rPr>
          <w:rtl/>
          <w:lang w:bidi="ar-EG"/>
        </w:rPr>
        <w:t xml:space="preserve"> بتطبيقاته المختلفة لم يأت وليد ضرورة ملحة من واقع </w:t>
      </w:r>
      <w:r w:rsidR="000112B7">
        <w:rPr>
          <w:rFonts w:hint="cs"/>
          <w:rtl/>
          <w:lang w:bidi="ar-EG"/>
        </w:rPr>
        <w:t>الاق</w:t>
      </w:r>
      <w:r w:rsidR="004E39DC">
        <w:rPr>
          <w:rFonts w:hint="cs"/>
          <w:rtl/>
          <w:lang w:bidi="ar-EG"/>
        </w:rPr>
        <w:t>تصاد المصرى</w:t>
      </w:r>
      <w:r w:rsidRPr="00D0037B">
        <w:rPr>
          <w:rtl/>
          <w:lang w:bidi="ar-EG"/>
        </w:rPr>
        <w:t xml:space="preserve"> </w:t>
      </w:r>
      <w:r w:rsidR="000903C1">
        <w:rPr>
          <w:rtl/>
          <w:lang w:bidi="ar-EG"/>
        </w:rPr>
        <w:t xml:space="preserve">، </w:t>
      </w:r>
      <w:r w:rsidRPr="00D0037B">
        <w:rPr>
          <w:rtl/>
          <w:lang w:bidi="ar-EG"/>
        </w:rPr>
        <w:t>وإن كان الواقع ال</w:t>
      </w:r>
      <w:r w:rsidR="003D3D4E">
        <w:rPr>
          <w:rtl/>
          <w:lang w:bidi="ar-EG"/>
        </w:rPr>
        <w:t>اقتصاد</w:t>
      </w:r>
      <w:r w:rsidRPr="00D0037B">
        <w:rPr>
          <w:rtl/>
          <w:lang w:bidi="ar-EG"/>
        </w:rPr>
        <w:t xml:space="preserve">ى يفرض ضرورة البحث عن وسائل لتمويل وتنمية البنية </w:t>
      </w:r>
      <w:r w:rsidR="00ED14CE">
        <w:rPr>
          <w:rtl/>
          <w:lang w:bidi="ar-EG"/>
        </w:rPr>
        <w:t>الأساسية</w:t>
      </w:r>
      <w:r w:rsidRPr="00D0037B">
        <w:rPr>
          <w:rtl/>
          <w:lang w:bidi="ar-EG"/>
        </w:rPr>
        <w:t xml:space="preserve"> </w:t>
      </w:r>
      <w:r w:rsidR="004E39DC">
        <w:rPr>
          <w:rFonts w:hint="cs"/>
          <w:rtl/>
          <w:lang w:bidi="ar-EG"/>
        </w:rPr>
        <w:t xml:space="preserve">، </w:t>
      </w:r>
      <w:r w:rsidRPr="00D0037B">
        <w:rPr>
          <w:rtl/>
          <w:lang w:bidi="ar-EG"/>
        </w:rPr>
        <w:t xml:space="preserve">إلا أنه يجب البحث عن العوامل المؤثرة على فاعلية نظام </w:t>
      </w:r>
      <w:r w:rsidR="00ED14CE">
        <w:rPr>
          <w:rtl/>
          <w:lang w:bidi="ar-EG"/>
        </w:rPr>
        <w:t>ال</w:t>
      </w:r>
      <w:r w:rsidR="00ED14CE">
        <w:rPr>
          <w:lang w:bidi="ar-EG"/>
        </w:rPr>
        <w:t>BOOT</w:t>
      </w:r>
      <w:r w:rsidRPr="00D0037B">
        <w:rPr>
          <w:rtl/>
          <w:lang w:bidi="ar-EG"/>
        </w:rPr>
        <w:t xml:space="preserve"> في مصر من زاوية عوامل النجاح </w:t>
      </w:r>
      <w:r w:rsidRPr="00D0037B">
        <w:rPr>
          <w:rtl/>
          <w:lang w:bidi="ar-EG"/>
        </w:rPr>
        <w:lastRenderedPageBreak/>
        <w:t>الحرجة ( ‘</w:t>
      </w:r>
      <w:r w:rsidRPr="00D0037B">
        <w:rPr>
          <w:lang w:bidi="ar-EG"/>
        </w:rPr>
        <w:t>Critical Success Factors’ CSF</w:t>
      </w:r>
      <w:r w:rsidRPr="00D0037B">
        <w:rPr>
          <w:rtl/>
          <w:lang w:bidi="ar-EG"/>
        </w:rPr>
        <w:t>)</w:t>
      </w:r>
      <w:r w:rsidRPr="00D0037B">
        <w:rPr>
          <w:vertAlign w:val="superscript"/>
          <w:rtl/>
          <w:lang w:bidi="ar-EG"/>
        </w:rPr>
        <w:t>(</w:t>
      </w:r>
      <w:r w:rsidRPr="00D0037B">
        <w:rPr>
          <w:rStyle w:val="FootnoteReference"/>
          <w:rtl/>
          <w:lang w:bidi="ar-EG"/>
        </w:rPr>
        <w:footnoteReference w:id="10"/>
      </w:r>
      <w:r w:rsidRPr="00D0037B">
        <w:rPr>
          <w:vertAlign w:val="superscript"/>
          <w:rtl/>
          <w:lang w:bidi="ar-EG"/>
        </w:rPr>
        <w:t>)</w:t>
      </w:r>
      <w:r w:rsidRPr="00D0037B">
        <w:rPr>
          <w:rtl/>
          <w:lang w:bidi="ar-EG"/>
        </w:rPr>
        <w:t xml:space="preserve"> و العوامل التى تحدد الشكل النهائى لمشروع </w:t>
      </w:r>
      <w:r w:rsidR="00ED14CE">
        <w:rPr>
          <w:rtl/>
          <w:lang w:bidi="ar-EG"/>
        </w:rPr>
        <w:t>ال</w:t>
      </w:r>
      <w:r w:rsidR="00ED14CE">
        <w:rPr>
          <w:lang w:bidi="ar-EG"/>
        </w:rPr>
        <w:t>BOOT</w:t>
      </w:r>
      <w:r w:rsidRPr="00D0037B">
        <w:rPr>
          <w:rtl/>
          <w:lang w:bidi="ar-EG"/>
        </w:rPr>
        <w:t xml:space="preserve"> منذ البداية “</w:t>
      </w:r>
      <w:r w:rsidRPr="00D0037B">
        <w:rPr>
          <w:lang w:bidi="ar-EG"/>
        </w:rPr>
        <w:t>front-</w:t>
      </w:r>
      <w:r w:rsidR="00892EF7">
        <w:rPr>
          <w:lang w:bidi="ar-EG"/>
        </w:rPr>
        <w:t>E</w:t>
      </w:r>
      <w:r w:rsidRPr="00D0037B">
        <w:rPr>
          <w:lang w:bidi="ar-EG"/>
        </w:rPr>
        <w:t>nd factor</w:t>
      </w:r>
      <w:r w:rsidRPr="00D0037B">
        <w:rPr>
          <w:rtl/>
          <w:lang w:bidi="ar-EG"/>
        </w:rPr>
        <w:t>”</w:t>
      </w:r>
      <w:r w:rsidRPr="00D0037B">
        <w:rPr>
          <w:vertAlign w:val="superscript"/>
          <w:rtl/>
          <w:lang w:bidi="ar-EG"/>
        </w:rPr>
        <w:t>(</w:t>
      </w:r>
      <w:r w:rsidRPr="00D0037B">
        <w:rPr>
          <w:rStyle w:val="FootnoteReference"/>
          <w:rtl/>
          <w:lang w:bidi="ar-EG"/>
        </w:rPr>
        <w:footnoteReference w:id="11"/>
      </w:r>
      <w:r w:rsidRPr="00D0037B">
        <w:rPr>
          <w:vertAlign w:val="superscript"/>
          <w:rtl/>
          <w:lang w:bidi="ar-EG"/>
        </w:rPr>
        <w:t xml:space="preserve">) </w:t>
      </w:r>
      <w:r w:rsidRPr="00D0037B">
        <w:rPr>
          <w:rtl/>
          <w:lang w:bidi="ar-EG"/>
        </w:rPr>
        <w:t>.</w:t>
      </w:r>
    </w:p>
    <w:p w:rsidR="00961F26" w:rsidRPr="00E63DC4" w:rsidRDefault="00961F26" w:rsidP="00794BA2">
      <w:pPr>
        <w:spacing w:before="240" w:line="269" w:lineRule="auto"/>
        <w:ind w:firstLine="720"/>
        <w:jc w:val="lowKashida"/>
        <w:rPr>
          <w:b/>
          <w:bCs/>
          <w:rtl/>
          <w:lang w:bidi="ar-EG"/>
        </w:rPr>
      </w:pPr>
      <w:r w:rsidRPr="00E63DC4">
        <w:rPr>
          <w:b/>
          <w:bCs/>
          <w:rtl/>
          <w:lang w:bidi="ar-EG"/>
        </w:rPr>
        <w:t xml:space="preserve">وإستناداً إلى ماسبق فإن الدراسة الحالية تكتسب أهميتها بالنظر إلى العوامل التالية: </w:t>
      </w:r>
    </w:p>
    <w:p w:rsidR="00961F26" w:rsidRPr="00E63DC4" w:rsidRDefault="00961F26" w:rsidP="00794BA2">
      <w:pPr>
        <w:pStyle w:val="ListParagraph"/>
        <w:numPr>
          <w:ilvl w:val="0"/>
          <w:numId w:val="6"/>
        </w:numPr>
        <w:bidi/>
        <w:spacing w:line="269" w:lineRule="auto"/>
        <w:rPr>
          <w:rtl/>
          <w:lang w:bidi="ar-EG"/>
        </w:rPr>
      </w:pPr>
      <w:r w:rsidRPr="00E63DC4">
        <w:rPr>
          <w:rtl/>
          <w:lang w:bidi="ar-EG"/>
        </w:rPr>
        <w:t xml:space="preserve"> محاولة فهم السلوك ال</w:t>
      </w:r>
      <w:r w:rsidR="003D3D4E">
        <w:rPr>
          <w:rtl/>
          <w:lang w:bidi="ar-EG"/>
        </w:rPr>
        <w:t>اقتصاد</w:t>
      </w:r>
      <w:r w:rsidRPr="00E63DC4">
        <w:rPr>
          <w:rtl/>
          <w:lang w:bidi="ar-EG"/>
        </w:rPr>
        <w:t>ي للقطاع الخاص-</w:t>
      </w:r>
      <w:r w:rsidR="000903C1" w:rsidRPr="00E63DC4">
        <w:rPr>
          <w:rtl/>
          <w:lang w:bidi="ar-EG"/>
        </w:rPr>
        <w:t xml:space="preserve"> </w:t>
      </w:r>
      <w:r w:rsidRPr="00E63DC4">
        <w:rPr>
          <w:rtl/>
          <w:lang w:bidi="ar-EG"/>
        </w:rPr>
        <w:t>في ظل ال</w:t>
      </w:r>
      <w:r w:rsidR="003D3D4E">
        <w:rPr>
          <w:rtl/>
          <w:lang w:bidi="ar-EG"/>
        </w:rPr>
        <w:t>اقتصاد</w:t>
      </w:r>
      <w:r w:rsidRPr="00E63DC4">
        <w:rPr>
          <w:rtl/>
          <w:lang w:bidi="ar-EG"/>
        </w:rPr>
        <w:t xml:space="preserve"> الحر- في مجال تنفيذ مشروعات البنية </w:t>
      </w:r>
      <w:r w:rsidR="00ED14CE">
        <w:rPr>
          <w:rtl/>
          <w:lang w:bidi="ar-EG"/>
        </w:rPr>
        <w:t>الأساسية</w:t>
      </w:r>
      <w:r w:rsidRPr="00E63DC4">
        <w:rPr>
          <w:rtl/>
          <w:lang w:bidi="ar-EG"/>
        </w:rPr>
        <w:t xml:space="preserve"> ودوره في تعزيز المنافسة ومنع الاحتكار</w:t>
      </w:r>
      <w:r w:rsidR="000903C1" w:rsidRPr="00E63DC4">
        <w:rPr>
          <w:rtl/>
          <w:lang w:bidi="ar-EG"/>
        </w:rPr>
        <w:t xml:space="preserve">، </w:t>
      </w:r>
      <w:r w:rsidRPr="00E63DC4">
        <w:rPr>
          <w:rtl/>
          <w:lang w:bidi="ar-EG"/>
        </w:rPr>
        <w:t xml:space="preserve">وذلك من خلال التأصيل النظرى والواقع التطبيقى. </w:t>
      </w:r>
    </w:p>
    <w:p w:rsidR="00961F26" w:rsidRPr="00D0037B" w:rsidRDefault="00961F26" w:rsidP="002E429F">
      <w:pPr>
        <w:pStyle w:val="ListParagraph"/>
        <w:numPr>
          <w:ilvl w:val="0"/>
          <w:numId w:val="6"/>
        </w:numPr>
        <w:bidi/>
        <w:spacing w:line="264" w:lineRule="auto"/>
        <w:rPr>
          <w:sz w:val="28"/>
          <w:szCs w:val="28"/>
          <w:rtl/>
          <w:lang w:bidi="ar-EG"/>
        </w:rPr>
      </w:pPr>
      <w:r w:rsidRPr="00D0037B">
        <w:rPr>
          <w:sz w:val="28"/>
          <w:szCs w:val="28"/>
          <w:rtl/>
          <w:lang w:bidi="ar-EG"/>
        </w:rPr>
        <w:t xml:space="preserve"> تناول نظام </w:t>
      </w:r>
      <w:r w:rsidR="004115F6">
        <w:rPr>
          <w:sz w:val="28"/>
          <w:szCs w:val="28"/>
          <w:rtl/>
          <w:lang w:bidi="ar-EG"/>
        </w:rPr>
        <w:t>ال</w:t>
      </w:r>
      <w:r w:rsidR="004115F6">
        <w:rPr>
          <w:sz w:val="28"/>
          <w:szCs w:val="28"/>
          <w:lang w:bidi="ar-EG"/>
        </w:rPr>
        <w:t>BOOT</w:t>
      </w:r>
      <w:r w:rsidR="000903C1">
        <w:rPr>
          <w:sz w:val="28"/>
          <w:szCs w:val="28"/>
          <w:rtl/>
          <w:lang w:bidi="ar-EG"/>
        </w:rPr>
        <w:t xml:space="preserve"> </w:t>
      </w:r>
      <w:r w:rsidR="002E429F">
        <w:rPr>
          <w:rFonts w:hint="cs"/>
          <w:sz w:val="28"/>
          <w:szCs w:val="28"/>
          <w:rtl/>
          <w:lang w:bidi="ar-EG"/>
        </w:rPr>
        <w:t xml:space="preserve">على ثلاث مستويات الدولى والمحلى الكلى والقطاعى </w:t>
      </w:r>
      <w:r w:rsidRPr="00D0037B">
        <w:rPr>
          <w:sz w:val="28"/>
          <w:szCs w:val="28"/>
          <w:rtl/>
          <w:lang w:bidi="ar-EG"/>
        </w:rPr>
        <w:t>:</w:t>
      </w:r>
    </w:p>
    <w:p w:rsidR="00961F26" w:rsidRPr="002162CD" w:rsidRDefault="00961F26" w:rsidP="002E429F">
      <w:pPr>
        <w:pStyle w:val="ListParagraph"/>
        <w:numPr>
          <w:ilvl w:val="0"/>
          <w:numId w:val="7"/>
        </w:numPr>
        <w:bidi/>
        <w:spacing w:line="264" w:lineRule="auto"/>
        <w:rPr>
          <w:sz w:val="28"/>
          <w:szCs w:val="28"/>
          <w:rtl/>
          <w:lang w:bidi="ar-EG"/>
        </w:rPr>
      </w:pPr>
      <w:r w:rsidRPr="002162CD">
        <w:rPr>
          <w:rStyle w:val="Heading4Char"/>
          <w:rtl/>
        </w:rPr>
        <w:t>ال</w:t>
      </w:r>
      <w:r w:rsidR="002E429F">
        <w:rPr>
          <w:rStyle w:val="Heading4Char"/>
          <w:rFonts w:hint="cs"/>
          <w:rtl/>
        </w:rPr>
        <w:t>مستوى</w:t>
      </w:r>
      <w:r w:rsidRPr="002162CD">
        <w:rPr>
          <w:rStyle w:val="Heading4Char"/>
          <w:rtl/>
        </w:rPr>
        <w:t xml:space="preserve"> الدولي</w:t>
      </w:r>
      <w:r w:rsidRPr="002162CD">
        <w:rPr>
          <w:sz w:val="28"/>
          <w:szCs w:val="28"/>
          <w:rtl/>
          <w:lang w:bidi="ar-EG"/>
        </w:rPr>
        <w:t xml:space="preserve"> :</w:t>
      </w:r>
      <w:r w:rsidR="002E429F">
        <w:rPr>
          <w:rFonts w:hint="cs"/>
          <w:sz w:val="28"/>
          <w:szCs w:val="28"/>
          <w:rtl/>
          <w:lang w:bidi="ar-EG"/>
        </w:rPr>
        <w:t xml:space="preserve"> </w:t>
      </w:r>
      <w:r w:rsidRPr="002162CD">
        <w:rPr>
          <w:sz w:val="28"/>
          <w:szCs w:val="28"/>
          <w:rtl/>
          <w:lang w:bidi="ar-EG"/>
        </w:rPr>
        <w:t xml:space="preserve">الذي يتمثل في عرض لبعض التجارب الدولية للإستفادة منها محلياً مثل التجربة الأرجنتينية </w:t>
      </w:r>
      <w:r w:rsidR="000903C1" w:rsidRPr="002162CD">
        <w:rPr>
          <w:sz w:val="28"/>
          <w:szCs w:val="28"/>
          <w:rtl/>
          <w:lang w:bidi="ar-EG"/>
        </w:rPr>
        <w:t xml:space="preserve">، </w:t>
      </w:r>
      <w:r w:rsidRPr="002162CD">
        <w:rPr>
          <w:sz w:val="28"/>
          <w:szCs w:val="28"/>
          <w:rtl/>
          <w:lang w:bidi="ar-EG"/>
        </w:rPr>
        <w:t>وتجربة شيلى و الهند ......وغيرها .</w:t>
      </w:r>
      <w:r w:rsidRPr="002162CD">
        <w:rPr>
          <w:sz w:val="28"/>
          <w:szCs w:val="28"/>
          <w:vertAlign w:val="superscript"/>
          <w:rtl/>
          <w:lang w:bidi="ar-EG"/>
        </w:rPr>
        <w:t>(</w:t>
      </w:r>
      <w:r w:rsidRPr="002162CD">
        <w:rPr>
          <w:rStyle w:val="FootnoteReference"/>
          <w:sz w:val="28"/>
          <w:szCs w:val="28"/>
          <w:rtl/>
          <w:lang w:bidi="ar-EG"/>
        </w:rPr>
        <w:footnoteReference w:id="12"/>
      </w:r>
      <w:r w:rsidRPr="002162CD">
        <w:rPr>
          <w:sz w:val="28"/>
          <w:szCs w:val="28"/>
          <w:vertAlign w:val="superscript"/>
          <w:rtl/>
          <w:lang w:bidi="ar-EG"/>
        </w:rPr>
        <w:t>)</w:t>
      </w:r>
      <w:r w:rsidRPr="002162CD">
        <w:rPr>
          <w:sz w:val="28"/>
          <w:szCs w:val="28"/>
          <w:rtl/>
          <w:lang w:bidi="ar-EG"/>
        </w:rPr>
        <w:t xml:space="preserve"> </w:t>
      </w:r>
    </w:p>
    <w:p w:rsidR="00961F26" w:rsidRPr="002162CD" w:rsidRDefault="002E429F" w:rsidP="002E429F">
      <w:pPr>
        <w:pStyle w:val="ListParagraph"/>
        <w:numPr>
          <w:ilvl w:val="0"/>
          <w:numId w:val="7"/>
        </w:numPr>
        <w:autoSpaceDE w:val="0"/>
        <w:autoSpaceDN w:val="0"/>
        <w:bidi/>
        <w:adjustRightInd w:val="0"/>
        <w:spacing w:line="264" w:lineRule="auto"/>
        <w:rPr>
          <w:rFonts w:eastAsia="Times New Roman"/>
          <w:sz w:val="28"/>
          <w:szCs w:val="28"/>
          <w:rtl/>
          <w:lang w:bidi="ar-EG"/>
        </w:rPr>
      </w:pPr>
      <w:r>
        <w:rPr>
          <w:rStyle w:val="Heading4Char"/>
          <w:rtl/>
        </w:rPr>
        <w:t>ال</w:t>
      </w:r>
      <w:r>
        <w:rPr>
          <w:rStyle w:val="Heading4Char"/>
          <w:rFonts w:hint="cs"/>
          <w:rtl/>
        </w:rPr>
        <w:t>مستوى المحلى الكلى</w:t>
      </w:r>
      <w:r w:rsidR="00961F26" w:rsidRPr="002162CD">
        <w:rPr>
          <w:rFonts w:eastAsia="Times New Roman"/>
          <w:sz w:val="28"/>
          <w:szCs w:val="28"/>
          <w:rtl/>
          <w:lang w:bidi="ar-EG"/>
        </w:rPr>
        <w:t xml:space="preserve"> :</w:t>
      </w:r>
      <w:r>
        <w:rPr>
          <w:rFonts w:eastAsia="Times New Roman" w:hint="cs"/>
          <w:sz w:val="28"/>
          <w:szCs w:val="28"/>
          <w:rtl/>
          <w:lang w:bidi="ar-EG"/>
        </w:rPr>
        <w:t xml:space="preserve"> </w:t>
      </w:r>
      <w:r w:rsidR="00961F26" w:rsidRPr="002162CD">
        <w:rPr>
          <w:rFonts w:eastAsia="Times New Roman"/>
          <w:sz w:val="28"/>
          <w:szCs w:val="28"/>
          <w:rtl/>
          <w:lang w:bidi="ar-EG"/>
        </w:rPr>
        <w:t xml:space="preserve">وذلك من خلال تناول أوضاع البنية </w:t>
      </w:r>
      <w:r w:rsidR="00ED14CE">
        <w:rPr>
          <w:rFonts w:eastAsia="Times New Roman"/>
          <w:sz w:val="28"/>
          <w:szCs w:val="28"/>
          <w:rtl/>
          <w:lang w:bidi="ar-EG"/>
        </w:rPr>
        <w:t>الأساسية</w:t>
      </w:r>
      <w:r w:rsidR="00961F26" w:rsidRPr="002162CD">
        <w:rPr>
          <w:rFonts w:eastAsia="Times New Roman"/>
          <w:sz w:val="28"/>
          <w:szCs w:val="28"/>
          <w:rtl/>
          <w:lang w:bidi="ar-EG"/>
        </w:rPr>
        <w:t xml:space="preserve"> في مصر عب</w:t>
      </w:r>
      <w:r>
        <w:rPr>
          <w:rFonts w:eastAsia="Times New Roman"/>
          <w:sz w:val="28"/>
          <w:szCs w:val="28"/>
          <w:rtl/>
          <w:lang w:bidi="ar-EG"/>
        </w:rPr>
        <w:t>ر المراحل المختلفة والسياسات ال</w:t>
      </w:r>
      <w:r w:rsidR="003D3D4E">
        <w:rPr>
          <w:rFonts w:eastAsia="Times New Roman" w:hint="cs"/>
          <w:sz w:val="28"/>
          <w:szCs w:val="28"/>
          <w:rtl/>
          <w:lang w:bidi="ar-EG"/>
        </w:rPr>
        <w:t>اقتصاد</w:t>
      </w:r>
      <w:r w:rsidR="00961F26" w:rsidRPr="002162CD">
        <w:rPr>
          <w:rFonts w:eastAsia="Times New Roman"/>
          <w:sz w:val="28"/>
          <w:szCs w:val="28"/>
          <w:rtl/>
          <w:lang w:bidi="ar-EG"/>
        </w:rPr>
        <w:t xml:space="preserve">ية المتبناه </w:t>
      </w:r>
      <w:r>
        <w:rPr>
          <w:rFonts w:eastAsia="Times New Roman" w:hint="cs"/>
          <w:sz w:val="28"/>
          <w:szCs w:val="28"/>
          <w:rtl/>
          <w:lang w:bidi="ar-EG"/>
        </w:rPr>
        <w:t xml:space="preserve">، </w:t>
      </w:r>
      <w:r w:rsidR="00961F26" w:rsidRPr="002162CD">
        <w:rPr>
          <w:rFonts w:eastAsia="Times New Roman"/>
          <w:sz w:val="28"/>
          <w:szCs w:val="28"/>
          <w:rtl/>
          <w:lang w:bidi="ar-EG"/>
        </w:rPr>
        <w:t xml:space="preserve">والتى تجلت ملامحها في تزايد مساهمة القطاع الخاص في مشروعات البنية </w:t>
      </w:r>
      <w:r w:rsidR="00ED14CE">
        <w:rPr>
          <w:rFonts w:eastAsia="Times New Roman"/>
          <w:sz w:val="28"/>
          <w:szCs w:val="28"/>
          <w:rtl/>
          <w:lang w:bidi="ar-EG"/>
        </w:rPr>
        <w:t>الأساسية</w:t>
      </w:r>
      <w:r w:rsidR="00961F26" w:rsidRPr="002162CD">
        <w:rPr>
          <w:rFonts w:eastAsia="Times New Roman"/>
          <w:sz w:val="28"/>
          <w:szCs w:val="28"/>
          <w:rtl/>
          <w:lang w:bidi="ar-EG"/>
        </w:rPr>
        <w:t xml:space="preserve"> . و تناول بعض التطبيقات المحلية لمشروعات </w:t>
      </w:r>
      <w:r w:rsidR="004115F6">
        <w:rPr>
          <w:rFonts w:eastAsia="Times New Roman"/>
          <w:sz w:val="28"/>
          <w:szCs w:val="28"/>
          <w:rtl/>
          <w:lang w:bidi="ar-EG"/>
        </w:rPr>
        <w:t>ال</w:t>
      </w:r>
      <w:r w:rsidR="004115F6">
        <w:rPr>
          <w:rFonts w:eastAsia="Times New Roman"/>
          <w:sz w:val="28"/>
          <w:szCs w:val="28"/>
          <w:lang w:bidi="ar-EG"/>
        </w:rPr>
        <w:t>BOOT</w:t>
      </w:r>
      <w:r w:rsidR="00961F26" w:rsidRPr="002162CD">
        <w:rPr>
          <w:rFonts w:eastAsia="Times New Roman"/>
          <w:sz w:val="28"/>
          <w:szCs w:val="28"/>
          <w:rtl/>
          <w:lang w:bidi="ar-EG"/>
        </w:rPr>
        <w:t xml:space="preserve"> في المجالات المختلفة سواء الموانئ</w:t>
      </w:r>
      <w:r w:rsidR="000903C1" w:rsidRPr="002162CD">
        <w:rPr>
          <w:rFonts w:eastAsia="Times New Roman"/>
          <w:sz w:val="28"/>
          <w:szCs w:val="28"/>
          <w:rtl/>
          <w:lang w:bidi="ar-EG"/>
        </w:rPr>
        <w:t xml:space="preserve">، </w:t>
      </w:r>
      <w:r w:rsidR="00961F26" w:rsidRPr="002162CD">
        <w:rPr>
          <w:rFonts w:eastAsia="Times New Roman"/>
          <w:sz w:val="28"/>
          <w:szCs w:val="28"/>
          <w:rtl/>
          <w:lang w:bidi="ar-EG"/>
        </w:rPr>
        <w:t>المطارات</w:t>
      </w:r>
      <w:r w:rsidR="000903C1" w:rsidRPr="002162CD">
        <w:rPr>
          <w:rFonts w:eastAsia="Times New Roman"/>
          <w:sz w:val="28"/>
          <w:szCs w:val="28"/>
          <w:rtl/>
          <w:lang w:bidi="ar-EG"/>
        </w:rPr>
        <w:t xml:space="preserve">، </w:t>
      </w:r>
      <w:r w:rsidR="00961F26" w:rsidRPr="002162CD">
        <w:rPr>
          <w:rFonts w:eastAsia="Times New Roman"/>
          <w:sz w:val="28"/>
          <w:szCs w:val="28"/>
          <w:rtl/>
          <w:lang w:bidi="ar-EG"/>
        </w:rPr>
        <w:t>محطات مياه الشرب والفنادق ... للوقوف علي مدي اتساع تطبيقه محلياً و</w:t>
      </w:r>
      <w:r w:rsidR="007B7D7D">
        <w:rPr>
          <w:rFonts w:eastAsia="Times New Roman"/>
          <w:sz w:val="28"/>
          <w:szCs w:val="28"/>
          <w:rtl/>
          <w:lang w:bidi="ar-EG"/>
        </w:rPr>
        <w:t>الآثار</w:t>
      </w:r>
      <w:r w:rsidR="00961F26" w:rsidRPr="002162CD">
        <w:rPr>
          <w:rFonts w:eastAsia="Times New Roman"/>
          <w:sz w:val="28"/>
          <w:szCs w:val="28"/>
          <w:rtl/>
          <w:lang w:bidi="ar-EG"/>
        </w:rPr>
        <w:t xml:space="preserve"> التي ترتبت علي ذلك. </w:t>
      </w:r>
    </w:p>
    <w:p w:rsidR="00961F26" w:rsidRPr="002162CD" w:rsidRDefault="00961F26" w:rsidP="002E429F">
      <w:pPr>
        <w:pStyle w:val="ListParagraph"/>
        <w:numPr>
          <w:ilvl w:val="0"/>
          <w:numId w:val="7"/>
        </w:numPr>
        <w:bidi/>
        <w:spacing w:line="264" w:lineRule="auto"/>
        <w:rPr>
          <w:rFonts w:eastAsia="Times New Roman"/>
          <w:b/>
          <w:bCs/>
          <w:sz w:val="24"/>
          <w:szCs w:val="24"/>
          <w:lang w:bidi="ar-EG"/>
        </w:rPr>
      </w:pPr>
      <w:r w:rsidRPr="002162CD">
        <w:rPr>
          <w:rStyle w:val="Heading4Char"/>
          <w:rtl/>
        </w:rPr>
        <w:t>ال</w:t>
      </w:r>
      <w:r w:rsidR="002E429F">
        <w:rPr>
          <w:rStyle w:val="Heading4Char"/>
          <w:rFonts w:hint="cs"/>
          <w:rtl/>
        </w:rPr>
        <w:t>مستوى</w:t>
      </w:r>
      <w:r w:rsidRPr="002162CD">
        <w:rPr>
          <w:rStyle w:val="Heading4Char"/>
          <w:rtl/>
        </w:rPr>
        <w:t xml:space="preserve"> القطاعي</w:t>
      </w:r>
      <w:r w:rsidRPr="002162CD">
        <w:rPr>
          <w:rFonts w:eastAsia="Times New Roman"/>
          <w:sz w:val="28"/>
          <w:szCs w:val="28"/>
          <w:rtl/>
          <w:lang w:bidi="ar-EG"/>
        </w:rPr>
        <w:t>: يتبلور هذا البعد في</w:t>
      </w:r>
      <w:r w:rsidRPr="002162CD">
        <w:rPr>
          <w:rFonts w:eastAsia="Times New Roman"/>
          <w:sz w:val="28"/>
          <w:szCs w:val="28"/>
          <w:lang w:bidi="ar-EG"/>
        </w:rPr>
        <w:t xml:space="preserve"> </w:t>
      </w:r>
      <w:r w:rsidRPr="002162CD">
        <w:rPr>
          <w:rFonts w:eastAsia="Times New Roman"/>
          <w:sz w:val="28"/>
          <w:szCs w:val="28"/>
          <w:rtl/>
          <w:lang w:bidi="ar-EG"/>
        </w:rPr>
        <w:t xml:space="preserve">دراسة نظام </w:t>
      </w:r>
      <w:r w:rsidR="004115F6">
        <w:rPr>
          <w:rFonts w:eastAsia="Times New Roman"/>
          <w:sz w:val="28"/>
          <w:szCs w:val="28"/>
          <w:rtl/>
          <w:lang w:bidi="ar-EG"/>
        </w:rPr>
        <w:t>ال</w:t>
      </w:r>
      <w:r w:rsidR="004115F6">
        <w:rPr>
          <w:rFonts w:eastAsia="Times New Roman"/>
          <w:sz w:val="28"/>
          <w:szCs w:val="28"/>
          <w:lang w:bidi="ar-EG"/>
        </w:rPr>
        <w:t>BOOT</w:t>
      </w:r>
      <w:r w:rsidRPr="002162CD">
        <w:rPr>
          <w:rFonts w:eastAsia="Times New Roman"/>
          <w:sz w:val="28"/>
          <w:szCs w:val="28"/>
          <w:rtl/>
          <w:lang w:bidi="ar-EG"/>
        </w:rPr>
        <w:t xml:space="preserve"> بالتطبيق علي قطاع الكهرباء المصري</w:t>
      </w:r>
      <w:r w:rsidR="000903C1" w:rsidRPr="002162CD">
        <w:rPr>
          <w:rFonts w:eastAsia="Times New Roman"/>
          <w:sz w:val="28"/>
          <w:szCs w:val="28"/>
          <w:rtl/>
          <w:lang w:bidi="ar-EG"/>
        </w:rPr>
        <w:t xml:space="preserve">، </w:t>
      </w:r>
      <w:r w:rsidRPr="002162CD">
        <w:rPr>
          <w:rFonts w:eastAsia="Times New Roman"/>
          <w:sz w:val="28"/>
          <w:szCs w:val="28"/>
          <w:rtl/>
          <w:lang w:bidi="ar-EG"/>
        </w:rPr>
        <w:t xml:space="preserve">وذلك بدراسة وتقييم المشروعات المنفذة بهذا النظام في القطاع وما </w:t>
      </w:r>
      <w:r w:rsidR="002E429F">
        <w:rPr>
          <w:rFonts w:eastAsia="Times New Roman" w:hint="cs"/>
          <w:sz w:val="28"/>
          <w:szCs w:val="28"/>
          <w:rtl/>
          <w:lang w:bidi="ar-EG"/>
        </w:rPr>
        <w:t>ترتب عليها</w:t>
      </w:r>
      <w:r w:rsidRPr="002162CD">
        <w:rPr>
          <w:rFonts w:eastAsia="Times New Roman"/>
          <w:sz w:val="28"/>
          <w:szCs w:val="28"/>
          <w:rtl/>
          <w:lang w:bidi="ar-EG"/>
        </w:rPr>
        <w:t xml:space="preserve"> من نتائج . وإمكانية مقارنة النتائج علي مستوي القطاع مع نتائج قطاعية لتجارب دولية أخري مثل:</w:t>
      </w:r>
      <w:r w:rsidR="000903C1" w:rsidRPr="002162CD">
        <w:rPr>
          <w:rFonts w:eastAsia="Times New Roman"/>
          <w:sz w:val="28"/>
          <w:szCs w:val="28"/>
          <w:rtl/>
          <w:lang w:bidi="ar-EG"/>
        </w:rPr>
        <w:t xml:space="preserve"> </w:t>
      </w:r>
      <w:r w:rsidRPr="002162CD">
        <w:rPr>
          <w:rFonts w:eastAsia="Times New Roman"/>
          <w:sz w:val="28"/>
          <w:szCs w:val="28"/>
          <w:rtl/>
          <w:lang w:bidi="ar-EG"/>
        </w:rPr>
        <w:t>محطة كهرباء دابهول بالهند 1996</w:t>
      </w:r>
      <w:r w:rsidR="000903C1" w:rsidRPr="002162CD">
        <w:rPr>
          <w:rFonts w:eastAsia="Times New Roman"/>
          <w:sz w:val="28"/>
          <w:szCs w:val="28"/>
          <w:rtl/>
          <w:lang w:bidi="ar-EG"/>
        </w:rPr>
        <w:t xml:space="preserve">، </w:t>
      </w:r>
      <w:r w:rsidRPr="002162CD">
        <w:rPr>
          <w:rFonts w:eastAsia="Times New Roman"/>
          <w:sz w:val="28"/>
          <w:szCs w:val="28"/>
          <w:rtl/>
          <w:lang w:bidi="ar-EG"/>
        </w:rPr>
        <w:t xml:space="preserve">ومحطة كهرباء شاجيوب بالصين1988 </w:t>
      </w:r>
      <w:r w:rsidR="000903C1" w:rsidRPr="002162CD">
        <w:rPr>
          <w:rFonts w:eastAsia="Times New Roman"/>
          <w:sz w:val="28"/>
          <w:szCs w:val="28"/>
          <w:rtl/>
          <w:lang w:bidi="ar-EG"/>
        </w:rPr>
        <w:t xml:space="preserve">، </w:t>
      </w:r>
      <w:r w:rsidRPr="002162CD">
        <w:rPr>
          <w:rFonts w:eastAsia="Times New Roman"/>
          <w:sz w:val="28"/>
          <w:szCs w:val="28"/>
          <w:rtl/>
          <w:lang w:bidi="ar-EG"/>
        </w:rPr>
        <w:t>وبعض المحطات الكهربائية الأخري فى كل من</w:t>
      </w:r>
      <w:r w:rsidR="000903C1" w:rsidRPr="002162CD">
        <w:rPr>
          <w:rFonts w:eastAsia="Times New Roman"/>
          <w:sz w:val="28"/>
          <w:szCs w:val="28"/>
          <w:rtl/>
          <w:lang w:bidi="ar-EG"/>
        </w:rPr>
        <w:t xml:space="preserve"> </w:t>
      </w:r>
      <w:r w:rsidRPr="002162CD">
        <w:rPr>
          <w:rFonts w:eastAsia="Times New Roman"/>
          <w:sz w:val="28"/>
          <w:szCs w:val="28"/>
          <w:rtl/>
          <w:lang w:bidi="ar-EG"/>
        </w:rPr>
        <w:t>شيلي و الأرجنتين</w:t>
      </w:r>
      <w:r w:rsidRPr="002162CD">
        <w:rPr>
          <w:rFonts w:eastAsia="Times New Roman"/>
          <w:b/>
          <w:bCs/>
          <w:sz w:val="28"/>
          <w:szCs w:val="28"/>
          <w:rtl/>
          <w:lang w:bidi="ar-EG"/>
        </w:rPr>
        <w:t xml:space="preserve"> </w:t>
      </w:r>
      <w:r w:rsidR="0096309A" w:rsidRPr="0096309A">
        <w:rPr>
          <w:rFonts w:eastAsia="Times New Roman" w:hint="cs"/>
          <w:sz w:val="28"/>
          <w:szCs w:val="28"/>
          <w:rtl/>
          <w:lang w:bidi="ar-EG"/>
        </w:rPr>
        <w:t>وغيرها</w:t>
      </w:r>
      <w:r w:rsidR="0096309A">
        <w:rPr>
          <w:rFonts w:eastAsia="Times New Roman" w:hint="cs"/>
          <w:b/>
          <w:bCs/>
          <w:sz w:val="28"/>
          <w:szCs w:val="28"/>
          <w:rtl/>
          <w:lang w:bidi="ar-EG"/>
        </w:rPr>
        <w:t xml:space="preserve"> </w:t>
      </w:r>
      <w:r w:rsidRPr="002162CD">
        <w:rPr>
          <w:rFonts w:eastAsia="Times New Roman"/>
          <w:b/>
          <w:bCs/>
          <w:sz w:val="28"/>
          <w:szCs w:val="28"/>
          <w:rtl/>
          <w:lang w:bidi="ar-EG"/>
        </w:rPr>
        <w:t>.</w:t>
      </w:r>
    </w:p>
    <w:p w:rsidR="00961F26" w:rsidRPr="00D0037B" w:rsidRDefault="00961F26" w:rsidP="00EA6C0F">
      <w:pPr>
        <w:pStyle w:val="Heading1"/>
        <w:bidi/>
        <w:spacing w:line="288" w:lineRule="auto"/>
        <w:rPr>
          <w:rtl/>
          <w:lang w:bidi="ar-EG"/>
        </w:rPr>
      </w:pPr>
      <w:r w:rsidRPr="00D0037B">
        <w:rPr>
          <w:rtl/>
          <w:lang w:bidi="ar-EG"/>
        </w:rPr>
        <w:lastRenderedPageBreak/>
        <w:t>أه</w:t>
      </w:r>
      <w:r w:rsidR="00227C4F">
        <w:rPr>
          <w:rFonts w:hint="cs"/>
          <w:rtl/>
          <w:lang w:bidi="ar-EG"/>
        </w:rPr>
        <w:t>ــــ</w:t>
      </w:r>
      <w:r w:rsidRPr="00D0037B">
        <w:rPr>
          <w:rtl/>
          <w:lang w:bidi="ar-EG"/>
        </w:rPr>
        <w:t>داف ال</w:t>
      </w:r>
      <w:r w:rsidR="00227C4F">
        <w:rPr>
          <w:rFonts w:hint="cs"/>
          <w:rtl/>
          <w:lang w:bidi="ar-EG"/>
        </w:rPr>
        <w:t>ــ</w:t>
      </w:r>
      <w:r w:rsidRPr="00D0037B">
        <w:rPr>
          <w:rtl/>
          <w:lang w:bidi="ar-EG"/>
        </w:rPr>
        <w:t>دراس</w:t>
      </w:r>
      <w:r w:rsidR="00227C4F">
        <w:rPr>
          <w:rFonts w:hint="cs"/>
          <w:rtl/>
          <w:lang w:bidi="ar-EG"/>
        </w:rPr>
        <w:t>ــ</w:t>
      </w:r>
      <w:r w:rsidRPr="00D0037B">
        <w:rPr>
          <w:rtl/>
          <w:lang w:bidi="ar-EG"/>
        </w:rPr>
        <w:t xml:space="preserve">ة </w:t>
      </w:r>
    </w:p>
    <w:p w:rsidR="00961F26" w:rsidRPr="003B4CC5" w:rsidRDefault="003B4CC5" w:rsidP="00EA549C">
      <w:pPr>
        <w:pStyle w:val="ListParagraph"/>
        <w:bidi/>
        <w:spacing w:line="288" w:lineRule="auto"/>
        <w:ind w:left="90"/>
        <w:rPr>
          <w:b/>
          <w:bCs/>
          <w:rtl/>
        </w:rPr>
      </w:pPr>
      <w:r>
        <w:rPr>
          <w:rFonts w:hint="cs"/>
          <w:b/>
          <w:bCs/>
          <w:rtl/>
        </w:rPr>
        <w:tab/>
      </w:r>
      <w:r w:rsidR="00961F26" w:rsidRPr="003B4CC5">
        <w:rPr>
          <w:b/>
          <w:bCs/>
          <w:rtl/>
        </w:rPr>
        <w:t xml:space="preserve">هناك ثلاثة أهداف رئيسية للدراسة وذلك كما يلى: </w:t>
      </w:r>
    </w:p>
    <w:p w:rsidR="003B4CC5" w:rsidRDefault="00961F26" w:rsidP="00EA6C0F">
      <w:pPr>
        <w:pStyle w:val="Heading2"/>
        <w:bidi/>
        <w:spacing w:line="288" w:lineRule="auto"/>
        <w:rPr>
          <w:rtl/>
          <w:lang w:bidi="ar-EG"/>
        </w:rPr>
      </w:pPr>
      <w:r w:rsidRPr="00D0037B">
        <w:rPr>
          <w:rtl/>
          <w:lang w:bidi="ar-EG"/>
        </w:rPr>
        <w:t xml:space="preserve">الهدف الرئيسي الأول : </w:t>
      </w:r>
    </w:p>
    <w:p w:rsidR="00961F26" w:rsidRPr="00D0037B" w:rsidRDefault="00961F26" w:rsidP="00EA6C0F">
      <w:pPr>
        <w:spacing w:line="288" w:lineRule="auto"/>
        <w:ind w:firstLine="720"/>
        <w:jc w:val="lowKashida"/>
        <w:rPr>
          <w:rFonts w:eastAsia="Times New Roman"/>
          <w:rtl/>
          <w:lang w:bidi="ar-EG"/>
        </w:rPr>
      </w:pPr>
      <w:r w:rsidRPr="00D0037B">
        <w:rPr>
          <w:rFonts w:eastAsia="Times New Roman"/>
          <w:b/>
          <w:bCs/>
          <w:rtl/>
          <w:lang w:bidi="ar-EG"/>
        </w:rPr>
        <w:t xml:space="preserve">تحليل وتقييم دور القطاع الخاص في </w:t>
      </w:r>
      <w:r w:rsidR="002E429F">
        <w:rPr>
          <w:rFonts w:eastAsia="Times New Roman"/>
          <w:b/>
          <w:bCs/>
          <w:rtl/>
          <w:lang w:bidi="ar-EG"/>
        </w:rPr>
        <w:t xml:space="preserve">تنفيذ مشروعات البنية </w:t>
      </w:r>
      <w:r w:rsidR="00ED14CE">
        <w:rPr>
          <w:rFonts w:eastAsia="Times New Roman"/>
          <w:b/>
          <w:bCs/>
          <w:rtl/>
          <w:lang w:bidi="ar-EG"/>
        </w:rPr>
        <w:t>الأساسية</w:t>
      </w:r>
      <w:r w:rsidR="002E429F">
        <w:rPr>
          <w:rFonts w:eastAsia="Times New Roman"/>
          <w:b/>
          <w:bCs/>
          <w:rtl/>
          <w:lang w:bidi="ar-EG"/>
        </w:rPr>
        <w:t xml:space="preserve"> ب</w:t>
      </w:r>
      <w:r w:rsidR="002E429F">
        <w:rPr>
          <w:rFonts w:eastAsia="Times New Roman" w:hint="cs"/>
          <w:b/>
          <w:bCs/>
          <w:rtl/>
          <w:lang w:bidi="ar-EG"/>
        </w:rPr>
        <w:t>ا</w:t>
      </w:r>
      <w:r w:rsidRPr="00D0037B">
        <w:rPr>
          <w:rFonts w:eastAsia="Times New Roman"/>
          <w:b/>
          <w:bCs/>
          <w:rtl/>
          <w:lang w:bidi="ar-EG"/>
        </w:rPr>
        <w:t xml:space="preserve">ستخدام نظام </w:t>
      </w:r>
      <w:r w:rsidR="004115F6">
        <w:rPr>
          <w:rFonts w:eastAsia="Times New Roman"/>
          <w:b/>
          <w:bCs/>
          <w:rtl/>
          <w:lang w:bidi="ar-EG"/>
        </w:rPr>
        <w:t>ال</w:t>
      </w:r>
      <w:r w:rsidR="00EA549C">
        <w:rPr>
          <w:rFonts w:eastAsia="Times New Roman" w:hint="cs"/>
          <w:b/>
          <w:bCs/>
          <w:rtl/>
          <w:lang w:bidi="ar-EG"/>
        </w:rPr>
        <w:t>ـ</w:t>
      </w:r>
      <w:r w:rsidR="004115F6">
        <w:rPr>
          <w:rFonts w:eastAsia="Times New Roman"/>
          <w:b/>
          <w:bCs/>
          <w:lang w:bidi="ar-EG"/>
        </w:rPr>
        <w:t>BOOT</w:t>
      </w:r>
      <w:r w:rsidR="000903C1">
        <w:rPr>
          <w:rFonts w:eastAsia="Times New Roman"/>
          <w:b/>
          <w:bCs/>
          <w:rtl/>
          <w:lang w:bidi="ar-EG"/>
        </w:rPr>
        <w:t xml:space="preserve"> </w:t>
      </w:r>
      <w:r w:rsidR="002E429F">
        <w:rPr>
          <w:rFonts w:eastAsia="Times New Roman" w:hint="cs"/>
          <w:b/>
          <w:bCs/>
          <w:rtl/>
          <w:lang w:bidi="ar-EG"/>
        </w:rPr>
        <w:t xml:space="preserve">، </w:t>
      </w:r>
      <w:r w:rsidRPr="00D0037B">
        <w:rPr>
          <w:rFonts w:eastAsia="Times New Roman"/>
          <w:b/>
          <w:bCs/>
          <w:rtl/>
          <w:lang w:bidi="ar-EG"/>
        </w:rPr>
        <w:t xml:space="preserve">وينبثق عن هذا الهدف الأهداف الفرعية التالية </w:t>
      </w:r>
      <w:r w:rsidRPr="00D0037B">
        <w:rPr>
          <w:rFonts w:eastAsia="Times New Roman"/>
          <w:rtl/>
          <w:lang w:bidi="ar-EG"/>
        </w:rPr>
        <w:t>:</w:t>
      </w:r>
    </w:p>
    <w:p w:rsidR="00961F26" w:rsidRPr="00D0037B" w:rsidRDefault="00961F26" w:rsidP="00EA549C">
      <w:pPr>
        <w:pStyle w:val="ListParagraph"/>
        <w:numPr>
          <w:ilvl w:val="0"/>
          <w:numId w:val="11"/>
        </w:numPr>
        <w:bidi/>
        <w:spacing w:line="288" w:lineRule="auto"/>
        <w:rPr>
          <w:rFonts w:eastAsia="Times New Roman"/>
          <w:sz w:val="28"/>
          <w:szCs w:val="28"/>
          <w:lang w:bidi="ar-EG"/>
        </w:rPr>
      </w:pPr>
      <w:r w:rsidRPr="00D0037B">
        <w:rPr>
          <w:rFonts w:eastAsia="Times New Roman"/>
          <w:sz w:val="28"/>
          <w:szCs w:val="28"/>
          <w:rtl/>
          <w:lang w:bidi="ar-EG"/>
        </w:rPr>
        <w:t xml:space="preserve">استعراض أوجه التطور في </w:t>
      </w:r>
      <w:r w:rsidR="0059216A">
        <w:rPr>
          <w:rFonts w:eastAsia="Times New Roman" w:hint="cs"/>
          <w:sz w:val="28"/>
          <w:szCs w:val="28"/>
          <w:rtl/>
          <w:lang w:bidi="ar-EG"/>
        </w:rPr>
        <w:t xml:space="preserve">دور </w:t>
      </w:r>
      <w:r w:rsidRPr="00D0037B">
        <w:rPr>
          <w:rFonts w:eastAsia="Times New Roman"/>
          <w:sz w:val="28"/>
          <w:szCs w:val="28"/>
          <w:rtl/>
          <w:lang w:bidi="ar-EG"/>
        </w:rPr>
        <w:t xml:space="preserve">القطاع الخاص في التنمية وفى تنفيذ مشروعات البنية </w:t>
      </w:r>
      <w:r w:rsidR="00ED14CE">
        <w:rPr>
          <w:rFonts w:eastAsia="Times New Roman"/>
          <w:sz w:val="28"/>
          <w:szCs w:val="28"/>
          <w:rtl/>
          <w:lang w:bidi="ar-EG"/>
        </w:rPr>
        <w:t>الأساسية</w:t>
      </w:r>
      <w:r w:rsidRPr="00D0037B">
        <w:rPr>
          <w:rFonts w:eastAsia="Times New Roman"/>
          <w:sz w:val="28"/>
          <w:szCs w:val="28"/>
          <w:rtl/>
          <w:lang w:bidi="ar-EG"/>
        </w:rPr>
        <w:t xml:space="preserve"> من منظور فكرى.</w:t>
      </w:r>
    </w:p>
    <w:p w:rsidR="00961F26" w:rsidRPr="00D0037B" w:rsidRDefault="00961F26" w:rsidP="00EA6C0F">
      <w:pPr>
        <w:pStyle w:val="ListParagraph"/>
        <w:numPr>
          <w:ilvl w:val="0"/>
          <w:numId w:val="11"/>
        </w:numPr>
        <w:bidi/>
        <w:spacing w:line="288" w:lineRule="auto"/>
        <w:rPr>
          <w:rFonts w:eastAsia="Times New Roman"/>
          <w:sz w:val="28"/>
          <w:szCs w:val="28"/>
          <w:lang w:bidi="ar-EG"/>
        </w:rPr>
      </w:pPr>
      <w:r w:rsidRPr="00D0037B">
        <w:rPr>
          <w:rFonts w:eastAsia="Times New Roman"/>
          <w:sz w:val="28"/>
          <w:szCs w:val="28"/>
          <w:rtl/>
          <w:lang w:bidi="ar-EG"/>
        </w:rPr>
        <w:t xml:space="preserve"> التعريف بنظام </w:t>
      </w:r>
      <w:r w:rsidR="004115F6">
        <w:rPr>
          <w:rFonts w:eastAsia="Times New Roman"/>
          <w:sz w:val="28"/>
          <w:szCs w:val="28"/>
          <w:rtl/>
          <w:lang w:bidi="ar-EG"/>
        </w:rPr>
        <w:t>ال</w:t>
      </w:r>
      <w:r w:rsidR="00EA549C">
        <w:rPr>
          <w:rFonts w:eastAsia="Times New Roman" w:hint="cs"/>
          <w:sz w:val="28"/>
          <w:szCs w:val="28"/>
          <w:rtl/>
          <w:lang w:bidi="ar-EG"/>
        </w:rPr>
        <w:t>ـ</w:t>
      </w:r>
      <w:r w:rsidR="004115F6">
        <w:rPr>
          <w:rFonts w:eastAsia="Times New Roman"/>
          <w:sz w:val="28"/>
          <w:szCs w:val="28"/>
          <w:lang w:bidi="ar-EG"/>
        </w:rPr>
        <w:t>BOOT</w:t>
      </w:r>
      <w:r w:rsidRPr="00D0037B">
        <w:rPr>
          <w:rFonts w:eastAsia="Times New Roman"/>
          <w:sz w:val="28"/>
          <w:szCs w:val="28"/>
          <w:rtl/>
          <w:lang w:bidi="ar-EG"/>
        </w:rPr>
        <w:t xml:space="preserve"> وأبعاده القانونية والتنظيمية</w:t>
      </w:r>
      <w:r w:rsidR="000903C1">
        <w:rPr>
          <w:rFonts w:eastAsia="Times New Roman"/>
          <w:sz w:val="28"/>
          <w:szCs w:val="28"/>
          <w:rtl/>
          <w:lang w:bidi="ar-EG"/>
        </w:rPr>
        <w:t xml:space="preserve">، </w:t>
      </w:r>
      <w:r w:rsidRPr="00D0037B">
        <w:rPr>
          <w:rFonts w:eastAsia="Times New Roman"/>
          <w:sz w:val="28"/>
          <w:szCs w:val="28"/>
          <w:rtl/>
          <w:lang w:bidi="ar-EG"/>
        </w:rPr>
        <w:t>بالإضافة إلى أساليب تمويله</w:t>
      </w:r>
      <w:r w:rsidR="000903C1">
        <w:rPr>
          <w:rFonts w:eastAsia="Times New Roman"/>
          <w:sz w:val="28"/>
          <w:szCs w:val="28"/>
          <w:rtl/>
          <w:lang w:bidi="ar-EG"/>
        </w:rPr>
        <w:t xml:space="preserve">، </w:t>
      </w:r>
      <w:r w:rsidR="002E429F">
        <w:rPr>
          <w:rFonts w:eastAsia="Times New Roman"/>
          <w:sz w:val="28"/>
          <w:szCs w:val="28"/>
          <w:rtl/>
          <w:lang w:bidi="ar-EG"/>
        </w:rPr>
        <w:t>وتحليل أثاره ال</w:t>
      </w:r>
      <w:r w:rsidR="003D3D4E">
        <w:rPr>
          <w:rFonts w:eastAsia="Times New Roman" w:hint="cs"/>
          <w:sz w:val="28"/>
          <w:szCs w:val="28"/>
          <w:rtl/>
          <w:lang w:bidi="ar-EG"/>
        </w:rPr>
        <w:t>اقتصاد</w:t>
      </w:r>
      <w:r w:rsidR="002E429F">
        <w:rPr>
          <w:rFonts w:eastAsia="Times New Roman"/>
          <w:sz w:val="28"/>
          <w:szCs w:val="28"/>
          <w:rtl/>
          <w:lang w:bidi="ar-EG"/>
        </w:rPr>
        <w:t>ية وال</w:t>
      </w:r>
      <w:r w:rsidR="002E429F">
        <w:rPr>
          <w:rFonts w:eastAsia="Times New Roman" w:hint="cs"/>
          <w:sz w:val="28"/>
          <w:szCs w:val="28"/>
          <w:rtl/>
          <w:lang w:bidi="ar-EG"/>
        </w:rPr>
        <w:t>ا</w:t>
      </w:r>
      <w:r w:rsidRPr="00D0037B">
        <w:rPr>
          <w:rFonts w:eastAsia="Times New Roman"/>
          <w:sz w:val="28"/>
          <w:szCs w:val="28"/>
          <w:rtl/>
          <w:lang w:bidi="ar-EG"/>
        </w:rPr>
        <w:t>جتماعية والبيئية .</w:t>
      </w:r>
    </w:p>
    <w:p w:rsidR="00961F26" w:rsidRPr="00D0037B" w:rsidRDefault="00961F26" w:rsidP="00EA6C0F">
      <w:pPr>
        <w:pStyle w:val="ListParagraph"/>
        <w:numPr>
          <w:ilvl w:val="0"/>
          <w:numId w:val="11"/>
        </w:numPr>
        <w:bidi/>
        <w:spacing w:line="288" w:lineRule="auto"/>
        <w:rPr>
          <w:rFonts w:eastAsia="Times New Roman"/>
          <w:sz w:val="28"/>
          <w:szCs w:val="28"/>
          <w:rtl/>
          <w:lang w:bidi="ar-EG"/>
        </w:rPr>
      </w:pPr>
      <w:r w:rsidRPr="00D0037B">
        <w:rPr>
          <w:rFonts w:eastAsia="Times New Roman"/>
          <w:sz w:val="28"/>
          <w:szCs w:val="28"/>
          <w:rtl/>
          <w:lang w:bidi="ar-EG"/>
        </w:rPr>
        <w:t xml:space="preserve"> رصد بعض التجارب الناجحة علي مس</w:t>
      </w:r>
      <w:r w:rsidR="003577E3">
        <w:rPr>
          <w:rFonts w:eastAsia="Times New Roman"/>
          <w:sz w:val="28"/>
          <w:szCs w:val="28"/>
          <w:rtl/>
          <w:lang w:bidi="ar-EG"/>
        </w:rPr>
        <w:t xml:space="preserve">توي الدول المتقدمة والنامية في </w:t>
      </w:r>
      <w:r w:rsidR="003577E3">
        <w:rPr>
          <w:rFonts w:eastAsia="Times New Roman" w:hint="cs"/>
          <w:sz w:val="28"/>
          <w:szCs w:val="28"/>
          <w:rtl/>
          <w:lang w:bidi="ar-EG"/>
        </w:rPr>
        <w:t xml:space="preserve">تطبيق </w:t>
      </w:r>
      <w:r w:rsidRPr="00D0037B">
        <w:rPr>
          <w:rFonts w:eastAsia="Times New Roman"/>
          <w:sz w:val="28"/>
          <w:szCs w:val="28"/>
          <w:rtl/>
          <w:lang w:bidi="ar-EG"/>
        </w:rPr>
        <w:t xml:space="preserve">نظام </w:t>
      </w:r>
      <w:r w:rsidR="004115F6">
        <w:rPr>
          <w:rFonts w:eastAsia="Times New Roman"/>
          <w:sz w:val="28"/>
          <w:szCs w:val="28"/>
          <w:rtl/>
          <w:lang w:bidi="ar-EG"/>
        </w:rPr>
        <w:t>ال</w:t>
      </w:r>
      <w:r w:rsidR="00EA549C">
        <w:rPr>
          <w:rFonts w:eastAsia="Times New Roman" w:hint="cs"/>
          <w:sz w:val="28"/>
          <w:szCs w:val="28"/>
          <w:rtl/>
          <w:lang w:bidi="ar-EG"/>
        </w:rPr>
        <w:t>ـ</w:t>
      </w:r>
      <w:r w:rsidR="004115F6">
        <w:rPr>
          <w:rFonts w:eastAsia="Times New Roman"/>
          <w:sz w:val="28"/>
          <w:szCs w:val="28"/>
          <w:lang w:bidi="ar-EG"/>
        </w:rPr>
        <w:t>BOOT</w:t>
      </w:r>
      <w:r w:rsidR="000903C1">
        <w:rPr>
          <w:rFonts w:eastAsia="Times New Roman"/>
          <w:sz w:val="28"/>
          <w:szCs w:val="28"/>
          <w:rtl/>
          <w:lang w:bidi="ar-EG"/>
        </w:rPr>
        <w:t xml:space="preserve">، </w:t>
      </w:r>
      <w:r w:rsidRPr="00D0037B">
        <w:rPr>
          <w:rFonts w:eastAsia="Times New Roman"/>
          <w:sz w:val="28"/>
          <w:szCs w:val="28"/>
          <w:rtl/>
          <w:lang w:bidi="ar-EG"/>
        </w:rPr>
        <w:t>واستخلاص الدروس المستفادة من هذه التجارب.</w:t>
      </w:r>
    </w:p>
    <w:p w:rsidR="00BE178B" w:rsidRDefault="00961F26" w:rsidP="00EA6C0F">
      <w:pPr>
        <w:pStyle w:val="Heading2"/>
        <w:bidi/>
        <w:spacing w:line="288" w:lineRule="auto"/>
        <w:rPr>
          <w:rtl/>
          <w:lang w:bidi="ar-EG"/>
        </w:rPr>
      </w:pPr>
      <w:r w:rsidRPr="00D0037B">
        <w:rPr>
          <w:rtl/>
          <w:lang w:bidi="ar-EG"/>
        </w:rPr>
        <w:t xml:space="preserve">الهدف الرئيسي الثانى : </w:t>
      </w:r>
    </w:p>
    <w:p w:rsidR="00961F26" w:rsidRPr="00D0037B" w:rsidRDefault="000F6410" w:rsidP="00EA6C0F">
      <w:pPr>
        <w:spacing w:line="288" w:lineRule="auto"/>
        <w:ind w:firstLine="720"/>
        <w:jc w:val="lowKashida"/>
        <w:rPr>
          <w:rFonts w:eastAsia="Times New Roman"/>
          <w:b/>
          <w:bCs/>
          <w:rtl/>
          <w:lang w:bidi="ar-EG"/>
        </w:rPr>
      </w:pPr>
      <w:r>
        <w:rPr>
          <w:rFonts w:eastAsia="Times New Roman"/>
          <w:b/>
          <w:bCs/>
          <w:rtl/>
          <w:lang w:bidi="ar-EG"/>
        </w:rPr>
        <w:t xml:space="preserve">بيان </w:t>
      </w:r>
      <w:r w:rsidR="00C84764">
        <w:rPr>
          <w:rFonts w:eastAsia="Times New Roman" w:hint="cs"/>
          <w:b/>
          <w:bCs/>
          <w:rtl/>
          <w:lang w:bidi="ar-EG"/>
        </w:rPr>
        <w:t>آليات</w:t>
      </w:r>
      <w:r w:rsidR="00961F26" w:rsidRPr="00D0037B">
        <w:rPr>
          <w:rFonts w:eastAsia="Times New Roman"/>
          <w:b/>
          <w:bCs/>
          <w:rtl/>
          <w:lang w:bidi="ar-EG"/>
        </w:rPr>
        <w:t xml:space="preserve"> مشاركة القطاع الخاص في تنفيذ مشروعات البنية </w:t>
      </w:r>
      <w:r w:rsidR="00ED14CE">
        <w:rPr>
          <w:rFonts w:eastAsia="Times New Roman"/>
          <w:b/>
          <w:bCs/>
          <w:rtl/>
          <w:lang w:bidi="ar-EG"/>
        </w:rPr>
        <w:t>الأساسية</w:t>
      </w:r>
      <w:r w:rsidR="003577E3">
        <w:rPr>
          <w:rFonts w:eastAsia="Times New Roman" w:hint="cs"/>
          <w:b/>
          <w:bCs/>
          <w:rtl/>
          <w:lang w:bidi="ar-EG"/>
        </w:rPr>
        <w:t xml:space="preserve"> فى مصر مقارنة بدول أخرى </w:t>
      </w:r>
      <w:r w:rsidR="00961F26" w:rsidRPr="00D0037B">
        <w:rPr>
          <w:rFonts w:eastAsia="Times New Roman"/>
          <w:b/>
          <w:bCs/>
          <w:rtl/>
          <w:lang w:bidi="ar-EG"/>
        </w:rPr>
        <w:t xml:space="preserve">للوصول إلي المنهج أو النظام الذي يتلاءم وتطوير البنية </w:t>
      </w:r>
      <w:r w:rsidR="00ED14CE">
        <w:rPr>
          <w:rFonts w:eastAsia="Times New Roman"/>
          <w:b/>
          <w:bCs/>
          <w:rtl/>
          <w:lang w:bidi="ar-EG"/>
        </w:rPr>
        <w:t>الأساسية</w:t>
      </w:r>
      <w:r w:rsidR="00961F26" w:rsidRPr="00D0037B">
        <w:rPr>
          <w:rFonts w:eastAsia="Times New Roman"/>
          <w:b/>
          <w:bCs/>
          <w:rtl/>
          <w:lang w:bidi="ar-EG"/>
        </w:rPr>
        <w:t xml:space="preserve"> في مصر </w:t>
      </w:r>
      <w:r w:rsidR="003577E3">
        <w:rPr>
          <w:rFonts w:eastAsia="Times New Roman" w:hint="cs"/>
          <w:b/>
          <w:bCs/>
          <w:rtl/>
          <w:lang w:bidi="ar-EG"/>
        </w:rPr>
        <w:t xml:space="preserve">. </w:t>
      </w:r>
      <w:r w:rsidR="00961F26" w:rsidRPr="00D0037B">
        <w:rPr>
          <w:rFonts w:eastAsia="Times New Roman"/>
          <w:b/>
          <w:bCs/>
          <w:rtl/>
          <w:lang w:bidi="ar-EG"/>
        </w:rPr>
        <w:t xml:space="preserve">وينبثق عن هذا الهدف الأهداف الفرعية التالية </w:t>
      </w:r>
      <w:r w:rsidR="00961F26" w:rsidRPr="00D0037B">
        <w:rPr>
          <w:rFonts w:eastAsia="Times New Roman"/>
          <w:rtl/>
          <w:lang w:bidi="ar-EG"/>
        </w:rPr>
        <w:t>:</w:t>
      </w:r>
      <w:r w:rsidR="00961F26" w:rsidRPr="00D0037B">
        <w:rPr>
          <w:rFonts w:eastAsia="Times New Roman"/>
          <w:b/>
          <w:bCs/>
          <w:rtl/>
          <w:lang w:bidi="ar-EG"/>
        </w:rPr>
        <w:t xml:space="preserve"> </w:t>
      </w:r>
    </w:p>
    <w:p w:rsidR="00961F26" w:rsidRDefault="00961F26" w:rsidP="00EA6C0F">
      <w:pPr>
        <w:pStyle w:val="ListParagraph"/>
        <w:numPr>
          <w:ilvl w:val="0"/>
          <w:numId w:val="3"/>
        </w:numPr>
        <w:bidi/>
        <w:spacing w:line="288" w:lineRule="auto"/>
        <w:rPr>
          <w:rFonts w:eastAsia="Times New Roman"/>
          <w:sz w:val="28"/>
          <w:szCs w:val="28"/>
          <w:lang w:bidi="ar-EG"/>
        </w:rPr>
      </w:pPr>
      <w:r w:rsidRPr="00D0037B">
        <w:rPr>
          <w:rFonts w:eastAsia="Times New Roman"/>
          <w:sz w:val="28"/>
          <w:szCs w:val="28"/>
          <w:rtl/>
          <w:lang w:bidi="ar-EG"/>
        </w:rPr>
        <w:t xml:space="preserve">تناول تطور أداء </w:t>
      </w:r>
      <w:r w:rsidR="0059216A">
        <w:rPr>
          <w:rFonts w:eastAsia="Times New Roman" w:hint="cs"/>
          <w:sz w:val="28"/>
          <w:szCs w:val="28"/>
          <w:rtl/>
          <w:lang w:bidi="ar-EG"/>
        </w:rPr>
        <w:t>القطاع الخاص فى</w:t>
      </w:r>
      <w:r w:rsidRPr="00D0037B">
        <w:rPr>
          <w:rFonts w:eastAsia="Times New Roman"/>
          <w:sz w:val="28"/>
          <w:szCs w:val="28"/>
          <w:rtl/>
          <w:lang w:bidi="ar-EG"/>
        </w:rPr>
        <w:t xml:space="preserve"> تقديم خدمات البنية </w:t>
      </w:r>
      <w:r w:rsidR="00ED14CE">
        <w:rPr>
          <w:rFonts w:eastAsia="Times New Roman"/>
          <w:sz w:val="28"/>
          <w:szCs w:val="28"/>
          <w:rtl/>
          <w:lang w:bidi="ar-EG"/>
        </w:rPr>
        <w:t>الأساسية</w:t>
      </w:r>
      <w:r w:rsidR="000903C1">
        <w:rPr>
          <w:rFonts w:eastAsia="Times New Roman"/>
          <w:sz w:val="28"/>
          <w:szCs w:val="28"/>
          <w:rtl/>
          <w:lang w:bidi="ar-EG"/>
        </w:rPr>
        <w:t xml:space="preserve">، </w:t>
      </w:r>
      <w:r w:rsidRPr="00D0037B">
        <w:rPr>
          <w:rFonts w:eastAsia="Times New Roman"/>
          <w:sz w:val="28"/>
          <w:szCs w:val="28"/>
          <w:rtl/>
          <w:lang w:bidi="ar-EG"/>
        </w:rPr>
        <w:t>و</w:t>
      </w:r>
      <w:r w:rsidR="0059216A">
        <w:rPr>
          <w:rFonts w:eastAsia="Times New Roman" w:hint="cs"/>
          <w:sz w:val="28"/>
          <w:szCs w:val="28"/>
          <w:rtl/>
          <w:lang w:bidi="ar-EG"/>
        </w:rPr>
        <w:t>ال</w:t>
      </w:r>
      <w:r w:rsidRPr="00D0037B">
        <w:rPr>
          <w:rFonts w:eastAsia="Times New Roman"/>
          <w:sz w:val="28"/>
          <w:szCs w:val="28"/>
          <w:rtl/>
          <w:lang w:bidi="ar-EG"/>
        </w:rPr>
        <w:t>إشك</w:t>
      </w:r>
      <w:r w:rsidR="00C84764">
        <w:rPr>
          <w:rFonts w:eastAsia="Times New Roman"/>
          <w:sz w:val="28"/>
          <w:szCs w:val="28"/>
          <w:rtl/>
          <w:lang w:bidi="ar-EG"/>
        </w:rPr>
        <w:t>آليات</w:t>
      </w:r>
      <w:r w:rsidRPr="00D0037B">
        <w:rPr>
          <w:rFonts w:eastAsia="Times New Roman"/>
          <w:sz w:val="28"/>
          <w:szCs w:val="28"/>
          <w:rtl/>
          <w:lang w:bidi="ar-EG"/>
        </w:rPr>
        <w:t xml:space="preserve"> </w:t>
      </w:r>
      <w:r w:rsidR="0059216A">
        <w:rPr>
          <w:rFonts w:eastAsia="Times New Roman"/>
          <w:sz w:val="28"/>
          <w:szCs w:val="28"/>
          <w:rtl/>
          <w:lang w:bidi="ar-EG"/>
        </w:rPr>
        <w:t xml:space="preserve">الذى </w:t>
      </w:r>
      <w:r w:rsidR="0059216A">
        <w:rPr>
          <w:rFonts w:eastAsia="Times New Roman" w:hint="cs"/>
          <w:sz w:val="28"/>
          <w:szCs w:val="28"/>
          <w:rtl/>
          <w:lang w:bidi="ar-EG"/>
        </w:rPr>
        <w:t>ت</w:t>
      </w:r>
      <w:r w:rsidRPr="00D0037B">
        <w:rPr>
          <w:rFonts w:eastAsia="Times New Roman"/>
          <w:sz w:val="28"/>
          <w:szCs w:val="28"/>
          <w:rtl/>
          <w:lang w:bidi="ar-EG"/>
        </w:rPr>
        <w:t>مثل ا</w:t>
      </w:r>
      <w:r w:rsidR="003577E3">
        <w:rPr>
          <w:rFonts w:eastAsia="Times New Roman"/>
          <w:sz w:val="28"/>
          <w:szCs w:val="28"/>
          <w:rtl/>
          <w:lang w:bidi="ar-EG"/>
        </w:rPr>
        <w:t>لدافع وراء دخول القطاع الخاص لل</w:t>
      </w:r>
      <w:r w:rsidR="003577E3">
        <w:rPr>
          <w:rFonts w:eastAsia="Times New Roman" w:hint="cs"/>
          <w:sz w:val="28"/>
          <w:szCs w:val="28"/>
          <w:rtl/>
          <w:lang w:bidi="ar-EG"/>
        </w:rPr>
        <w:t>ا</w:t>
      </w:r>
      <w:r w:rsidRPr="00D0037B">
        <w:rPr>
          <w:rFonts w:eastAsia="Times New Roman"/>
          <w:sz w:val="28"/>
          <w:szCs w:val="28"/>
          <w:rtl/>
          <w:lang w:bidi="ar-EG"/>
        </w:rPr>
        <w:t xml:space="preserve">ستثمار في مشروعات البنية </w:t>
      </w:r>
      <w:r w:rsidR="00ED14CE">
        <w:rPr>
          <w:rFonts w:eastAsia="Times New Roman"/>
          <w:sz w:val="28"/>
          <w:szCs w:val="28"/>
          <w:rtl/>
          <w:lang w:bidi="ar-EG"/>
        </w:rPr>
        <w:t>الأساسية</w:t>
      </w:r>
      <w:r w:rsidRPr="00D0037B">
        <w:rPr>
          <w:rFonts w:eastAsia="Times New Roman"/>
          <w:sz w:val="28"/>
          <w:szCs w:val="28"/>
          <w:rtl/>
          <w:lang w:bidi="ar-EG"/>
        </w:rPr>
        <w:t xml:space="preserve"> بصفة عامة . </w:t>
      </w:r>
    </w:p>
    <w:p w:rsidR="00961F26" w:rsidRPr="00BE178B" w:rsidRDefault="00961F26" w:rsidP="00EA6C0F">
      <w:pPr>
        <w:pStyle w:val="ListParagraph"/>
        <w:numPr>
          <w:ilvl w:val="0"/>
          <w:numId w:val="3"/>
        </w:numPr>
        <w:bidi/>
        <w:spacing w:line="288" w:lineRule="auto"/>
        <w:rPr>
          <w:rFonts w:eastAsia="Times New Roman"/>
          <w:sz w:val="28"/>
          <w:szCs w:val="28"/>
          <w:rtl/>
          <w:lang w:bidi="ar-EG"/>
        </w:rPr>
      </w:pPr>
      <w:r w:rsidRPr="00BE178B">
        <w:rPr>
          <w:rFonts w:eastAsia="Times New Roman"/>
          <w:sz w:val="28"/>
          <w:szCs w:val="28"/>
          <w:rtl/>
          <w:lang w:bidi="ar-EG"/>
        </w:rPr>
        <w:t xml:space="preserve">دراسة بعض </w:t>
      </w:r>
      <w:r w:rsidR="003577E3">
        <w:rPr>
          <w:rFonts w:eastAsia="Times New Roman" w:hint="cs"/>
          <w:sz w:val="28"/>
          <w:szCs w:val="28"/>
          <w:rtl/>
          <w:lang w:bidi="ar-EG"/>
        </w:rPr>
        <w:t xml:space="preserve">تجارب تطبيق </w:t>
      </w:r>
      <w:r w:rsidRPr="00BE178B">
        <w:rPr>
          <w:rFonts w:eastAsia="Times New Roman"/>
          <w:sz w:val="28"/>
          <w:szCs w:val="28"/>
          <w:rtl/>
          <w:lang w:bidi="ar-EG"/>
        </w:rPr>
        <w:t xml:space="preserve">نظام </w:t>
      </w:r>
      <w:r w:rsidR="004115F6">
        <w:rPr>
          <w:rFonts w:eastAsia="Times New Roman"/>
          <w:sz w:val="28"/>
          <w:szCs w:val="28"/>
          <w:rtl/>
          <w:lang w:bidi="ar-EG"/>
        </w:rPr>
        <w:t>ال</w:t>
      </w:r>
      <w:r w:rsidR="004115F6">
        <w:rPr>
          <w:rFonts w:eastAsia="Times New Roman"/>
          <w:sz w:val="28"/>
          <w:szCs w:val="28"/>
          <w:lang w:bidi="ar-EG"/>
        </w:rPr>
        <w:t>BOOT</w:t>
      </w:r>
      <w:r w:rsidRPr="00BE178B">
        <w:rPr>
          <w:rFonts w:eastAsia="Times New Roman"/>
          <w:sz w:val="28"/>
          <w:szCs w:val="28"/>
          <w:rtl/>
          <w:lang w:bidi="ar-EG"/>
        </w:rPr>
        <w:t xml:space="preserve"> في مصر</w:t>
      </w:r>
      <w:r w:rsidR="000903C1" w:rsidRPr="00BE178B">
        <w:rPr>
          <w:rFonts w:eastAsia="Times New Roman"/>
          <w:sz w:val="28"/>
          <w:szCs w:val="28"/>
          <w:rtl/>
          <w:lang w:bidi="ar-EG"/>
        </w:rPr>
        <w:t xml:space="preserve">، </w:t>
      </w:r>
      <w:r w:rsidRPr="00BE178B">
        <w:rPr>
          <w:rFonts w:eastAsia="Times New Roman"/>
          <w:sz w:val="28"/>
          <w:szCs w:val="28"/>
          <w:rtl/>
          <w:lang w:bidi="ar-EG"/>
        </w:rPr>
        <w:t>مع التركيز على</w:t>
      </w:r>
      <w:r w:rsidR="000903C1" w:rsidRPr="00BE178B">
        <w:rPr>
          <w:rFonts w:eastAsia="Times New Roman"/>
          <w:sz w:val="28"/>
          <w:szCs w:val="28"/>
          <w:rtl/>
          <w:lang w:bidi="ar-EG"/>
        </w:rPr>
        <w:t xml:space="preserve"> </w:t>
      </w:r>
      <w:r w:rsidRPr="00BE178B">
        <w:rPr>
          <w:rFonts w:eastAsia="Times New Roman"/>
          <w:sz w:val="28"/>
          <w:szCs w:val="28"/>
          <w:rtl/>
          <w:lang w:bidi="ar-EG"/>
        </w:rPr>
        <w:t>قطاع الكهرباء</w:t>
      </w:r>
      <w:r w:rsidR="000903C1" w:rsidRPr="00BE178B">
        <w:rPr>
          <w:rFonts w:eastAsia="Times New Roman"/>
          <w:sz w:val="28"/>
          <w:szCs w:val="28"/>
          <w:rtl/>
          <w:lang w:bidi="ar-EG"/>
        </w:rPr>
        <w:t xml:space="preserve">، </w:t>
      </w:r>
      <w:r w:rsidRPr="00BE178B">
        <w:rPr>
          <w:rFonts w:eastAsia="Times New Roman"/>
          <w:sz w:val="28"/>
          <w:szCs w:val="28"/>
          <w:rtl/>
          <w:lang w:bidi="ar-EG"/>
        </w:rPr>
        <w:t>وبيان مدي التغير</w:t>
      </w:r>
      <w:r w:rsidR="003577E3">
        <w:rPr>
          <w:rFonts w:eastAsia="Times New Roman"/>
          <w:sz w:val="28"/>
          <w:szCs w:val="28"/>
          <w:rtl/>
          <w:lang w:bidi="ar-EG"/>
        </w:rPr>
        <w:t xml:space="preserve">ات التي طرأت على هذا القطاع </w:t>
      </w:r>
      <w:r w:rsidR="003577E3">
        <w:rPr>
          <w:rFonts w:eastAsia="Times New Roman" w:hint="cs"/>
          <w:sz w:val="28"/>
          <w:szCs w:val="28"/>
          <w:rtl/>
          <w:lang w:bidi="ar-EG"/>
        </w:rPr>
        <w:t xml:space="preserve">بعد </w:t>
      </w:r>
      <w:r w:rsidRPr="00BE178B">
        <w:rPr>
          <w:rFonts w:eastAsia="Times New Roman"/>
          <w:sz w:val="28"/>
          <w:szCs w:val="28"/>
          <w:rtl/>
          <w:lang w:bidi="ar-EG"/>
        </w:rPr>
        <w:t>مشاركة القطاع الخاص فى تنفيذ المشروعات به</w:t>
      </w:r>
      <w:r w:rsidR="000903C1" w:rsidRPr="00BE178B">
        <w:rPr>
          <w:rFonts w:eastAsia="Times New Roman"/>
          <w:sz w:val="28"/>
          <w:szCs w:val="28"/>
          <w:rtl/>
          <w:lang w:bidi="ar-EG"/>
        </w:rPr>
        <w:t xml:space="preserve">، </w:t>
      </w:r>
      <w:r w:rsidRPr="00BE178B">
        <w:rPr>
          <w:rFonts w:eastAsia="Times New Roman"/>
          <w:sz w:val="28"/>
          <w:szCs w:val="28"/>
          <w:rtl/>
          <w:lang w:bidi="ar-EG"/>
        </w:rPr>
        <w:t>وذلك منذ إنشاء وزارة الكهرباء عام 1964 حتي</w:t>
      </w:r>
      <w:r w:rsidR="0018232F">
        <w:rPr>
          <w:rFonts w:eastAsia="Times New Roman" w:hint="cs"/>
          <w:sz w:val="28"/>
          <w:szCs w:val="28"/>
          <w:rtl/>
          <w:lang w:bidi="ar-EG"/>
        </w:rPr>
        <w:t xml:space="preserve"> الوقت الحالى</w:t>
      </w:r>
      <w:r w:rsidRPr="00BE178B">
        <w:rPr>
          <w:rFonts w:eastAsia="Times New Roman"/>
          <w:sz w:val="28"/>
          <w:szCs w:val="28"/>
          <w:rtl/>
          <w:lang w:bidi="ar-EG"/>
        </w:rPr>
        <w:t>.</w:t>
      </w:r>
    </w:p>
    <w:p w:rsidR="00BE178B" w:rsidRDefault="00961F26" w:rsidP="00EA6C0F">
      <w:pPr>
        <w:pStyle w:val="Heading2"/>
        <w:bidi/>
        <w:spacing w:line="288" w:lineRule="auto"/>
        <w:rPr>
          <w:rtl/>
          <w:lang w:bidi="ar-EG"/>
        </w:rPr>
      </w:pPr>
      <w:r w:rsidRPr="00D0037B">
        <w:rPr>
          <w:rtl/>
          <w:lang w:bidi="ar-EG"/>
        </w:rPr>
        <w:t xml:space="preserve">الهدف الرئيسي الثالث : </w:t>
      </w:r>
    </w:p>
    <w:p w:rsidR="00961F26" w:rsidRPr="00D0037B" w:rsidRDefault="00961F26" w:rsidP="00EA6C0F">
      <w:pPr>
        <w:spacing w:line="288" w:lineRule="auto"/>
        <w:ind w:firstLine="720"/>
        <w:jc w:val="lowKashida"/>
        <w:rPr>
          <w:rFonts w:eastAsia="Times New Roman"/>
          <w:rtl/>
          <w:lang w:bidi="ar-EG"/>
        </w:rPr>
      </w:pPr>
      <w:r w:rsidRPr="00D0037B">
        <w:rPr>
          <w:rFonts w:eastAsia="Times New Roman"/>
          <w:b/>
          <w:bCs/>
          <w:rtl/>
          <w:lang w:bidi="ar-EG"/>
        </w:rPr>
        <w:t>استخلاص ال</w:t>
      </w:r>
      <w:r w:rsidR="003577E3">
        <w:rPr>
          <w:rFonts w:eastAsia="Times New Roman"/>
          <w:b/>
          <w:bCs/>
          <w:rtl/>
          <w:lang w:bidi="ar-EG"/>
        </w:rPr>
        <w:t>نتائج التى تدعم الإختيار بين ال</w:t>
      </w:r>
      <w:r w:rsidR="003577E3">
        <w:rPr>
          <w:rFonts w:eastAsia="Times New Roman" w:hint="cs"/>
          <w:b/>
          <w:bCs/>
          <w:rtl/>
          <w:lang w:bidi="ar-EG"/>
        </w:rPr>
        <w:t>ا</w:t>
      </w:r>
      <w:r w:rsidRPr="00D0037B">
        <w:rPr>
          <w:rFonts w:eastAsia="Times New Roman"/>
          <w:b/>
          <w:bCs/>
          <w:rtl/>
          <w:lang w:bidi="ar-EG"/>
        </w:rPr>
        <w:t xml:space="preserve">ستمرار في تطبيق نظام </w:t>
      </w:r>
      <w:r w:rsidR="004115F6">
        <w:rPr>
          <w:rFonts w:eastAsia="Times New Roman"/>
          <w:b/>
          <w:bCs/>
          <w:rtl/>
          <w:lang w:bidi="ar-EG"/>
        </w:rPr>
        <w:t>ال</w:t>
      </w:r>
      <w:r w:rsidR="004115F6">
        <w:rPr>
          <w:rFonts w:eastAsia="Times New Roman"/>
          <w:b/>
          <w:bCs/>
          <w:lang w:bidi="ar-EG"/>
        </w:rPr>
        <w:t>BOOT</w:t>
      </w:r>
      <w:r w:rsidRPr="00D0037B">
        <w:rPr>
          <w:rFonts w:eastAsia="Times New Roman"/>
          <w:b/>
          <w:bCs/>
          <w:rtl/>
          <w:lang w:bidi="ar-EG"/>
        </w:rPr>
        <w:t xml:space="preserve"> وتطويره في مصر</w:t>
      </w:r>
      <w:r w:rsidR="000903C1">
        <w:rPr>
          <w:rFonts w:eastAsia="Times New Roman"/>
          <w:b/>
          <w:bCs/>
          <w:rtl/>
          <w:lang w:bidi="ar-EG"/>
        </w:rPr>
        <w:t xml:space="preserve">، </w:t>
      </w:r>
      <w:r w:rsidRPr="00D0037B">
        <w:rPr>
          <w:rFonts w:eastAsia="Times New Roman"/>
          <w:b/>
          <w:bCs/>
          <w:rtl/>
          <w:lang w:bidi="ar-EG"/>
        </w:rPr>
        <w:t xml:space="preserve">أو البحث عن نظام بديل لضعف فاعليته </w:t>
      </w:r>
      <w:r w:rsidR="003577E3">
        <w:rPr>
          <w:rFonts w:eastAsia="Times New Roman" w:hint="cs"/>
          <w:b/>
          <w:bCs/>
          <w:rtl/>
          <w:lang w:bidi="ar-EG"/>
        </w:rPr>
        <w:t>فى مصر</w:t>
      </w:r>
      <w:r w:rsidRPr="00D0037B">
        <w:rPr>
          <w:rFonts w:eastAsia="Times New Roman"/>
          <w:b/>
          <w:bCs/>
          <w:rtl/>
          <w:lang w:bidi="ar-EG"/>
        </w:rPr>
        <w:t xml:space="preserve"> مقارنة بدوره الإيجابي </w:t>
      </w:r>
      <w:r w:rsidR="003577E3">
        <w:rPr>
          <w:rFonts w:eastAsia="Times New Roman" w:hint="cs"/>
          <w:b/>
          <w:bCs/>
          <w:rtl/>
          <w:lang w:bidi="ar-EG"/>
        </w:rPr>
        <w:t>فى دول أخري</w:t>
      </w:r>
      <w:r w:rsidRPr="00D0037B">
        <w:rPr>
          <w:rFonts w:eastAsia="Times New Roman"/>
          <w:rtl/>
          <w:lang w:bidi="ar-EG"/>
        </w:rPr>
        <w:t xml:space="preserve"> .</w:t>
      </w:r>
    </w:p>
    <w:p w:rsidR="00961F26" w:rsidRPr="00D0037B" w:rsidRDefault="00961F26" w:rsidP="00AB2D3E">
      <w:pPr>
        <w:pStyle w:val="Heading1"/>
        <w:bidi/>
        <w:spacing w:line="276" w:lineRule="auto"/>
        <w:rPr>
          <w:lang w:bidi="ar-EG"/>
        </w:rPr>
      </w:pPr>
      <w:r w:rsidRPr="00D0037B">
        <w:rPr>
          <w:rtl/>
          <w:lang w:bidi="ar-EG"/>
        </w:rPr>
        <w:lastRenderedPageBreak/>
        <w:t>ف</w:t>
      </w:r>
      <w:r w:rsidR="00BE178B">
        <w:rPr>
          <w:rFonts w:hint="cs"/>
          <w:rtl/>
          <w:lang w:bidi="ar-EG"/>
        </w:rPr>
        <w:t>ـــــ</w:t>
      </w:r>
      <w:r w:rsidRPr="00D0037B">
        <w:rPr>
          <w:rtl/>
          <w:lang w:bidi="ar-EG"/>
        </w:rPr>
        <w:t>روض ال</w:t>
      </w:r>
      <w:r w:rsidR="00BE178B">
        <w:rPr>
          <w:rFonts w:hint="cs"/>
          <w:rtl/>
          <w:lang w:bidi="ar-EG"/>
        </w:rPr>
        <w:t>ـــ</w:t>
      </w:r>
      <w:r w:rsidRPr="00D0037B">
        <w:rPr>
          <w:rtl/>
          <w:lang w:bidi="ar-EG"/>
        </w:rPr>
        <w:t>دراس</w:t>
      </w:r>
      <w:r w:rsidR="00BE178B">
        <w:rPr>
          <w:rFonts w:hint="cs"/>
          <w:rtl/>
          <w:lang w:bidi="ar-EG"/>
        </w:rPr>
        <w:t>ـــ</w:t>
      </w:r>
      <w:r w:rsidRPr="00D0037B">
        <w:rPr>
          <w:rtl/>
          <w:lang w:bidi="ar-EG"/>
        </w:rPr>
        <w:t>ة</w:t>
      </w:r>
      <w:r w:rsidR="00BE178B">
        <w:rPr>
          <w:rFonts w:hint="cs"/>
          <w:rtl/>
          <w:lang w:bidi="ar-EG"/>
        </w:rPr>
        <w:t>:</w:t>
      </w:r>
    </w:p>
    <w:p w:rsidR="00BE178B" w:rsidRDefault="00961F26" w:rsidP="00AB2D3E">
      <w:pPr>
        <w:pStyle w:val="Heading2"/>
        <w:bidi/>
        <w:spacing w:line="276" w:lineRule="auto"/>
        <w:rPr>
          <w:rtl/>
          <w:lang w:bidi="ar-EG"/>
        </w:rPr>
      </w:pPr>
      <w:r w:rsidRPr="00D0037B">
        <w:rPr>
          <w:rtl/>
          <w:lang w:bidi="ar-EG"/>
        </w:rPr>
        <w:t xml:space="preserve">الفرض الرئيسى للدراسة : </w:t>
      </w:r>
    </w:p>
    <w:p w:rsidR="00BE178B" w:rsidRDefault="00961F26" w:rsidP="00AA7579">
      <w:pPr>
        <w:autoSpaceDE w:val="0"/>
        <w:autoSpaceDN w:val="0"/>
        <w:adjustRightInd w:val="0"/>
        <w:spacing w:line="276" w:lineRule="auto"/>
        <w:ind w:firstLine="720"/>
        <w:jc w:val="lowKashida"/>
        <w:rPr>
          <w:rFonts w:eastAsia="Times New Roman"/>
          <w:b/>
          <w:bCs/>
          <w:rtl/>
          <w:lang w:bidi="ar-EG"/>
        </w:rPr>
      </w:pPr>
      <w:r w:rsidRPr="00D0037B">
        <w:rPr>
          <w:rFonts w:eastAsia="Times New Roman"/>
          <w:b/>
          <w:bCs/>
          <w:rtl/>
          <w:lang w:bidi="ar-EG"/>
        </w:rPr>
        <w:t>يتوقف دور القطاع الخاص في تن</w:t>
      </w:r>
      <w:r w:rsidR="00AA7579">
        <w:rPr>
          <w:rFonts w:eastAsia="Times New Roman"/>
          <w:b/>
          <w:bCs/>
          <w:rtl/>
          <w:lang w:bidi="ar-EG"/>
        </w:rPr>
        <w:t xml:space="preserve">فيذ مشروعات البنية </w:t>
      </w:r>
      <w:r w:rsidR="00ED14CE">
        <w:rPr>
          <w:rFonts w:eastAsia="Times New Roman"/>
          <w:b/>
          <w:bCs/>
          <w:rtl/>
          <w:lang w:bidi="ar-EG"/>
        </w:rPr>
        <w:t>الأساسية</w:t>
      </w:r>
      <w:r w:rsidR="00AA7579">
        <w:rPr>
          <w:rFonts w:eastAsia="Times New Roman"/>
          <w:b/>
          <w:bCs/>
          <w:rtl/>
          <w:lang w:bidi="ar-EG"/>
        </w:rPr>
        <w:t xml:space="preserve"> </w:t>
      </w:r>
      <w:r w:rsidR="00AA7579">
        <w:rPr>
          <w:rFonts w:eastAsia="Times New Roman" w:hint="cs"/>
          <w:b/>
          <w:bCs/>
          <w:rtl/>
          <w:lang w:bidi="ar-EG"/>
        </w:rPr>
        <w:t>فى مصر</w:t>
      </w:r>
      <w:r w:rsidR="00AA7579">
        <w:rPr>
          <w:rFonts w:eastAsia="Times New Roman"/>
          <w:b/>
          <w:bCs/>
          <w:rtl/>
          <w:lang w:bidi="ar-EG"/>
        </w:rPr>
        <w:t>- ب</w:t>
      </w:r>
      <w:r w:rsidR="00AA7579">
        <w:rPr>
          <w:rFonts w:eastAsia="Times New Roman" w:hint="cs"/>
          <w:b/>
          <w:bCs/>
          <w:rtl/>
          <w:lang w:bidi="ar-EG"/>
        </w:rPr>
        <w:t>ا</w:t>
      </w:r>
      <w:r w:rsidRPr="00D0037B">
        <w:rPr>
          <w:rFonts w:eastAsia="Times New Roman"/>
          <w:b/>
          <w:bCs/>
          <w:rtl/>
          <w:lang w:bidi="ar-EG"/>
        </w:rPr>
        <w:t xml:space="preserve">ستخدام نظام </w:t>
      </w:r>
      <w:r w:rsidR="004115F6">
        <w:rPr>
          <w:rFonts w:eastAsia="Times New Roman"/>
          <w:b/>
          <w:bCs/>
          <w:rtl/>
          <w:lang w:bidi="ar-EG"/>
        </w:rPr>
        <w:t>ال</w:t>
      </w:r>
      <w:r w:rsidR="004115F6">
        <w:rPr>
          <w:rFonts w:eastAsia="Times New Roman"/>
          <w:b/>
          <w:bCs/>
          <w:lang w:bidi="ar-EG"/>
        </w:rPr>
        <w:t>BOOT</w:t>
      </w:r>
      <w:r w:rsidRPr="00D0037B">
        <w:rPr>
          <w:rFonts w:eastAsia="Times New Roman"/>
          <w:b/>
          <w:bCs/>
          <w:rtl/>
          <w:lang w:bidi="ar-EG"/>
        </w:rPr>
        <w:t xml:space="preserve"> - على</w:t>
      </w:r>
      <w:r w:rsidR="000903C1">
        <w:rPr>
          <w:rFonts w:eastAsia="Times New Roman"/>
          <w:b/>
          <w:bCs/>
          <w:rtl/>
          <w:lang w:bidi="ar-EG"/>
        </w:rPr>
        <w:t xml:space="preserve"> </w:t>
      </w:r>
      <w:r w:rsidRPr="00D0037B">
        <w:rPr>
          <w:rFonts w:eastAsia="Times New Roman"/>
          <w:b/>
          <w:bCs/>
          <w:rtl/>
          <w:lang w:bidi="ar-EG"/>
        </w:rPr>
        <w:t>تضافر مجموعة متكاملة من الإعتبارات والعوامل التى</w:t>
      </w:r>
      <w:r w:rsidR="000903C1">
        <w:rPr>
          <w:rFonts w:eastAsia="Times New Roman"/>
          <w:b/>
          <w:bCs/>
          <w:rtl/>
          <w:lang w:bidi="ar-EG"/>
        </w:rPr>
        <w:t xml:space="preserve"> </w:t>
      </w:r>
      <w:r w:rsidRPr="00D0037B">
        <w:rPr>
          <w:rFonts w:eastAsia="Times New Roman"/>
          <w:b/>
          <w:bCs/>
          <w:rtl/>
          <w:lang w:bidi="ar-EG"/>
        </w:rPr>
        <w:t xml:space="preserve">تسهم في نجاحه . </w:t>
      </w:r>
    </w:p>
    <w:p w:rsidR="00961F26" w:rsidRPr="00D0037B" w:rsidRDefault="00961F26" w:rsidP="00AB2D3E">
      <w:pPr>
        <w:autoSpaceDE w:val="0"/>
        <w:autoSpaceDN w:val="0"/>
        <w:adjustRightInd w:val="0"/>
        <w:spacing w:line="276" w:lineRule="auto"/>
        <w:ind w:firstLine="720"/>
        <w:jc w:val="lowKashida"/>
        <w:rPr>
          <w:rFonts w:eastAsia="Times New Roman"/>
          <w:b/>
          <w:bCs/>
          <w:rtl/>
          <w:lang w:bidi="ar-EG"/>
        </w:rPr>
      </w:pPr>
      <w:r w:rsidRPr="00D0037B">
        <w:rPr>
          <w:rFonts w:eastAsia="Times New Roman"/>
          <w:b/>
          <w:bCs/>
          <w:rtl/>
          <w:lang w:bidi="ar-EG"/>
        </w:rPr>
        <w:t xml:space="preserve">ومن هذا الفرض الرئيسى تنبثق الفروض الفرعية التالية: </w:t>
      </w:r>
    </w:p>
    <w:p w:rsidR="00961F26" w:rsidRDefault="00961F26" w:rsidP="00BF6A04">
      <w:pPr>
        <w:pStyle w:val="ListParagraph"/>
        <w:numPr>
          <w:ilvl w:val="0"/>
          <w:numId w:val="4"/>
        </w:numPr>
        <w:tabs>
          <w:tab w:val="clear" w:pos="360"/>
          <w:tab w:val="num" w:pos="630"/>
          <w:tab w:val="num" w:pos="720"/>
        </w:tabs>
        <w:autoSpaceDE w:val="0"/>
        <w:autoSpaceDN w:val="0"/>
        <w:bidi/>
        <w:adjustRightInd w:val="0"/>
        <w:ind w:left="720"/>
        <w:rPr>
          <w:rFonts w:eastAsia="Times New Roman"/>
          <w:lang w:bidi="ar-EG"/>
        </w:rPr>
      </w:pPr>
      <w:r w:rsidRPr="009B602B">
        <w:rPr>
          <w:rFonts w:eastAsia="Times New Roman"/>
          <w:rtl/>
          <w:lang w:bidi="ar-EG"/>
        </w:rPr>
        <w:t xml:space="preserve">تسهم مشاركة القطاع الخاص فى </w:t>
      </w:r>
      <w:r w:rsidR="00AA7579">
        <w:rPr>
          <w:rFonts w:eastAsia="Times New Roman" w:hint="cs"/>
          <w:rtl/>
          <w:lang w:bidi="ar-EG"/>
        </w:rPr>
        <w:t xml:space="preserve">تنمية </w:t>
      </w:r>
      <w:r w:rsidRPr="009B602B">
        <w:rPr>
          <w:rFonts w:eastAsia="Times New Roman"/>
          <w:rtl/>
          <w:lang w:bidi="ar-EG"/>
        </w:rPr>
        <w:t xml:space="preserve">مشروعات البنية </w:t>
      </w:r>
      <w:r w:rsidR="00ED14CE">
        <w:rPr>
          <w:rFonts w:eastAsia="Times New Roman"/>
          <w:rtl/>
          <w:lang w:bidi="ar-EG"/>
        </w:rPr>
        <w:t>الأساسية</w:t>
      </w:r>
      <w:r w:rsidRPr="009B602B">
        <w:rPr>
          <w:rFonts w:eastAsia="Times New Roman"/>
          <w:lang w:bidi="ar-EG"/>
        </w:rPr>
        <w:t xml:space="preserve"> </w:t>
      </w:r>
      <w:r w:rsidR="00BF6A04">
        <w:rPr>
          <w:rFonts w:eastAsia="Times New Roman" w:hint="cs"/>
          <w:rtl/>
          <w:lang w:bidi="ar-EG"/>
        </w:rPr>
        <w:t xml:space="preserve">حيث تقدم </w:t>
      </w:r>
      <w:r w:rsidRPr="009B602B">
        <w:rPr>
          <w:rFonts w:eastAsia="Times New Roman"/>
          <w:rtl/>
          <w:lang w:bidi="ar-EG"/>
        </w:rPr>
        <w:t>خدمات لا</w:t>
      </w:r>
      <w:r w:rsidR="00A61AA4">
        <w:rPr>
          <w:rFonts w:eastAsia="Times New Roman"/>
          <w:rtl/>
          <w:lang w:bidi="ar-EG"/>
        </w:rPr>
        <w:t xml:space="preserve"> تكفى الموارد الحكومية لتوفيرها</w:t>
      </w:r>
      <w:r w:rsidRPr="009B602B">
        <w:rPr>
          <w:rFonts w:eastAsia="Times New Roman"/>
          <w:rtl/>
          <w:lang w:bidi="ar-EG"/>
        </w:rPr>
        <w:t>.</w:t>
      </w:r>
    </w:p>
    <w:p w:rsidR="00961F26" w:rsidRDefault="00961F26" w:rsidP="00BF6A04">
      <w:pPr>
        <w:pStyle w:val="ListParagraph"/>
        <w:numPr>
          <w:ilvl w:val="0"/>
          <w:numId w:val="4"/>
        </w:numPr>
        <w:tabs>
          <w:tab w:val="num" w:pos="630"/>
        </w:tabs>
        <w:autoSpaceDE w:val="0"/>
        <w:autoSpaceDN w:val="0"/>
        <w:bidi/>
        <w:adjustRightInd w:val="0"/>
        <w:ind w:left="720"/>
        <w:rPr>
          <w:rFonts w:eastAsia="Times New Roman"/>
          <w:lang w:bidi="ar-EG"/>
        </w:rPr>
      </w:pPr>
      <w:r w:rsidRPr="009B602B">
        <w:rPr>
          <w:rFonts w:eastAsia="Times New Roman"/>
          <w:rtl/>
          <w:lang w:bidi="ar-EG"/>
        </w:rPr>
        <w:t xml:space="preserve">يتوقف اختيار </w:t>
      </w:r>
      <w:r w:rsidR="00BF6A04">
        <w:rPr>
          <w:rFonts w:eastAsia="Times New Roman" w:hint="cs"/>
          <w:rtl/>
          <w:lang w:bidi="ar-EG"/>
        </w:rPr>
        <w:t xml:space="preserve">أسلوب تمويل نظام </w:t>
      </w:r>
      <w:r w:rsidR="004115F6">
        <w:rPr>
          <w:rFonts w:eastAsia="Times New Roman" w:hint="cs"/>
          <w:rtl/>
          <w:lang w:bidi="ar-EG"/>
        </w:rPr>
        <w:t>ال</w:t>
      </w:r>
      <w:r w:rsidR="004115F6">
        <w:rPr>
          <w:rFonts w:eastAsia="Times New Roman" w:hint="cs"/>
          <w:lang w:bidi="ar-EG"/>
        </w:rPr>
        <w:t>BOOT</w:t>
      </w:r>
      <w:r w:rsidRPr="009B602B">
        <w:rPr>
          <w:rFonts w:eastAsia="Times New Roman"/>
          <w:rtl/>
          <w:lang w:bidi="ar-EG"/>
        </w:rPr>
        <w:t xml:space="preserve"> على خصائص ومشاكل ال</w:t>
      </w:r>
      <w:r w:rsidR="003D3D4E">
        <w:rPr>
          <w:rFonts w:eastAsia="Times New Roman"/>
          <w:rtl/>
          <w:lang w:bidi="ar-EG"/>
        </w:rPr>
        <w:t>اقتصاد</w:t>
      </w:r>
      <w:r w:rsidR="00BF6A04">
        <w:rPr>
          <w:rFonts w:eastAsia="Times New Roman" w:hint="cs"/>
          <w:rtl/>
          <w:lang w:bidi="ar-EG"/>
        </w:rPr>
        <w:t xml:space="preserve"> محل التطبيق </w:t>
      </w:r>
      <w:r w:rsidRPr="009B602B">
        <w:rPr>
          <w:rFonts w:eastAsia="Times New Roman"/>
          <w:rtl/>
          <w:lang w:bidi="ar-EG"/>
        </w:rPr>
        <w:t>.</w:t>
      </w:r>
    </w:p>
    <w:p w:rsidR="00961F26" w:rsidRPr="00BF6A04" w:rsidRDefault="00BF6A04" w:rsidP="00BF6A04">
      <w:pPr>
        <w:pStyle w:val="ListParagraph"/>
        <w:numPr>
          <w:ilvl w:val="0"/>
          <w:numId w:val="4"/>
        </w:numPr>
        <w:tabs>
          <w:tab w:val="num" w:pos="630"/>
        </w:tabs>
        <w:autoSpaceDE w:val="0"/>
        <w:autoSpaceDN w:val="0"/>
        <w:bidi/>
        <w:adjustRightInd w:val="0"/>
        <w:spacing w:line="264" w:lineRule="auto"/>
        <w:ind w:left="720"/>
        <w:rPr>
          <w:rFonts w:eastAsia="Times New Roman"/>
          <w:lang w:bidi="ar-EG"/>
        </w:rPr>
      </w:pPr>
      <w:r>
        <w:rPr>
          <w:rFonts w:eastAsia="Times New Roman" w:hint="cs"/>
          <w:rtl/>
          <w:lang w:bidi="ar-EG"/>
        </w:rPr>
        <w:t>يتوقف نجاح</w:t>
      </w:r>
      <w:r w:rsidR="00961F26" w:rsidRPr="009B602B">
        <w:rPr>
          <w:rFonts w:eastAsia="Times New Roman"/>
          <w:rtl/>
          <w:lang w:bidi="ar-EG"/>
        </w:rPr>
        <w:t xml:space="preserve"> تنفيذ مشروعات </w:t>
      </w:r>
      <w:r w:rsidR="00ED14CE">
        <w:rPr>
          <w:rFonts w:eastAsia="Times New Roman"/>
          <w:rtl/>
          <w:lang w:bidi="ar-EG"/>
        </w:rPr>
        <w:t>ال</w:t>
      </w:r>
      <w:r w:rsidR="00ED14CE">
        <w:rPr>
          <w:rFonts w:eastAsia="Times New Roman"/>
          <w:lang w:bidi="ar-EG"/>
        </w:rPr>
        <w:t>BOOT</w:t>
      </w:r>
      <w:r w:rsidR="000903C1" w:rsidRPr="009B602B">
        <w:rPr>
          <w:rFonts w:eastAsia="Times New Roman"/>
          <w:rtl/>
          <w:lang w:bidi="ar-EG"/>
        </w:rPr>
        <w:t xml:space="preserve"> </w:t>
      </w:r>
      <w:r>
        <w:rPr>
          <w:rFonts w:eastAsia="Times New Roman" w:hint="cs"/>
          <w:rtl/>
          <w:lang w:bidi="ar-EG"/>
        </w:rPr>
        <w:t>على</w:t>
      </w:r>
      <w:r w:rsidR="00961F26" w:rsidRPr="009B602B">
        <w:rPr>
          <w:rFonts w:eastAsia="Times New Roman"/>
          <w:rtl/>
          <w:lang w:bidi="ar-EG"/>
        </w:rPr>
        <w:t xml:space="preserve"> وجود إطار تشريعى موحد ينظم</w:t>
      </w:r>
      <w:r>
        <w:rPr>
          <w:rFonts w:eastAsia="Times New Roman"/>
          <w:rtl/>
          <w:lang w:bidi="ar-EG"/>
        </w:rPr>
        <w:t xml:space="preserve"> العلاقة بين أطراف هذا النظام </w:t>
      </w:r>
      <w:r w:rsidR="00961F26" w:rsidRPr="009B602B">
        <w:rPr>
          <w:rFonts w:eastAsia="Times New Roman"/>
          <w:rtl/>
          <w:lang w:bidi="ar-EG"/>
        </w:rPr>
        <w:t>.</w:t>
      </w:r>
    </w:p>
    <w:p w:rsidR="00961F26" w:rsidRPr="009B602B" w:rsidRDefault="00961F26" w:rsidP="00BF6A04">
      <w:pPr>
        <w:pStyle w:val="ListParagraph"/>
        <w:numPr>
          <w:ilvl w:val="0"/>
          <w:numId w:val="4"/>
        </w:numPr>
        <w:tabs>
          <w:tab w:val="clear" w:pos="360"/>
          <w:tab w:val="num" w:pos="630"/>
          <w:tab w:val="num" w:pos="720"/>
        </w:tabs>
        <w:autoSpaceDE w:val="0"/>
        <w:autoSpaceDN w:val="0"/>
        <w:bidi/>
        <w:adjustRightInd w:val="0"/>
        <w:spacing w:line="264" w:lineRule="auto"/>
        <w:ind w:left="720"/>
        <w:rPr>
          <w:rFonts w:eastAsia="Times New Roman"/>
          <w:lang w:bidi="ar-EG"/>
        </w:rPr>
      </w:pPr>
      <w:r w:rsidRPr="009B602B">
        <w:rPr>
          <w:rFonts w:eastAsia="Times New Roman"/>
          <w:rtl/>
          <w:lang w:bidi="ar-EG"/>
        </w:rPr>
        <w:t>ي</w:t>
      </w:r>
      <w:r w:rsidR="00BF6A04">
        <w:rPr>
          <w:rFonts w:eastAsia="Times New Roman" w:hint="cs"/>
          <w:rtl/>
          <w:lang w:bidi="ar-EG"/>
        </w:rPr>
        <w:t>قوم</w:t>
      </w:r>
      <w:r w:rsidRPr="009B602B">
        <w:rPr>
          <w:rFonts w:eastAsia="Times New Roman"/>
          <w:rtl/>
          <w:lang w:bidi="ar-EG"/>
        </w:rPr>
        <w:t xml:space="preserve"> تطبيق نظام </w:t>
      </w:r>
      <w:r w:rsidR="004115F6">
        <w:rPr>
          <w:rFonts w:eastAsia="Times New Roman"/>
          <w:rtl/>
          <w:lang w:bidi="ar-EG"/>
        </w:rPr>
        <w:t>ال</w:t>
      </w:r>
      <w:r w:rsidR="004115F6">
        <w:rPr>
          <w:rFonts w:eastAsia="Times New Roman"/>
          <w:lang w:bidi="ar-EG"/>
        </w:rPr>
        <w:t>BOOT</w:t>
      </w:r>
      <w:r w:rsidRPr="009B602B">
        <w:rPr>
          <w:rFonts w:eastAsia="Times New Roman"/>
          <w:rtl/>
          <w:lang w:bidi="ar-EG"/>
        </w:rPr>
        <w:t xml:space="preserve"> </w:t>
      </w:r>
      <w:r w:rsidR="00BF6A04">
        <w:rPr>
          <w:rFonts w:eastAsia="Times New Roman" w:hint="cs"/>
          <w:rtl/>
          <w:lang w:bidi="ar-EG"/>
        </w:rPr>
        <w:t>بدور إيجابى</w:t>
      </w:r>
      <w:r w:rsidRPr="009B602B">
        <w:rPr>
          <w:rFonts w:eastAsia="Times New Roman"/>
          <w:rtl/>
          <w:lang w:bidi="ar-EG"/>
        </w:rPr>
        <w:t xml:space="preserve"> في تطوير وتنمية القطاعات الم</w:t>
      </w:r>
      <w:r w:rsidR="007A47EF">
        <w:rPr>
          <w:rFonts w:eastAsia="Times New Roman"/>
          <w:rtl/>
          <w:lang w:bidi="ar-EG"/>
        </w:rPr>
        <w:t>ختلفة وخاصة قطاع الكهرباء المصر</w:t>
      </w:r>
      <w:r w:rsidR="007A47EF">
        <w:rPr>
          <w:rFonts w:eastAsia="Times New Roman" w:hint="cs"/>
          <w:rtl/>
          <w:lang w:bidi="ar-EG"/>
        </w:rPr>
        <w:t>ى</w:t>
      </w:r>
      <w:r w:rsidR="000903C1" w:rsidRPr="009B602B">
        <w:rPr>
          <w:rFonts w:eastAsia="Times New Roman"/>
          <w:b/>
          <w:bCs/>
          <w:rtl/>
          <w:lang w:bidi="ar-EG"/>
        </w:rPr>
        <w:t xml:space="preserve"> </w:t>
      </w:r>
      <w:r w:rsidRPr="009B602B">
        <w:rPr>
          <w:rFonts w:eastAsia="Times New Roman"/>
          <w:b/>
          <w:bCs/>
          <w:rtl/>
          <w:lang w:bidi="ar-EG"/>
        </w:rPr>
        <w:t>.</w:t>
      </w:r>
    </w:p>
    <w:p w:rsidR="00961F26" w:rsidRPr="00D0037B" w:rsidRDefault="00961F26" w:rsidP="00660363">
      <w:pPr>
        <w:pStyle w:val="Heading1"/>
        <w:bidi/>
        <w:rPr>
          <w:color w:val="000000"/>
          <w:rtl/>
        </w:rPr>
      </w:pPr>
      <w:r w:rsidRPr="00D0037B">
        <w:rPr>
          <w:rtl/>
          <w:lang w:bidi="ar-EG"/>
        </w:rPr>
        <w:t>منهج</w:t>
      </w:r>
      <w:r w:rsidR="00660363">
        <w:rPr>
          <w:rFonts w:hint="cs"/>
          <w:rtl/>
          <w:lang w:bidi="ar-EG"/>
        </w:rPr>
        <w:t xml:space="preserve"> </w:t>
      </w:r>
      <w:r w:rsidRPr="00D0037B">
        <w:rPr>
          <w:rtl/>
          <w:lang w:bidi="ar-EG"/>
        </w:rPr>
        <w:t xml:space="preserve"> ال</w:t>
      </w:r>
      <w:r w:rsidR="009B602B">
        <w:rPr>
          <w:rFonts w:hint="cs"/>
          <w:rtl/>
          <w:lang w:bidi="ar-EG"/>
        </w:rPr>
        <w:t>ـــ</w:t>
      </w:r>
      <w:r w:rsidRPr="00D0037B">
        <w:rPr>
          <w:rtl/>
          <w:lang w:bidi="ar-EG"/>
        </w:rPr>
        <w:t>دراس</w:t>
      </w:r>
      <w:r w:rsidR="009B602B">
        <w:rPr>
          <w:rFonts w:hint="cs"/>
          <w:rtl/>
          <w:lang w:bidi="ar-EG"/>
        </w:rPr>
        <w:t>ـــ</w:t>
      </w:r>
      <w:r w:rsidRPr="00D0037B">
        <w:rPr>
          <w:rtl/>
          <w:lang w:bidi="ar-EG"/>
        </w:rPr>
        <w:t>ة</w:t>
      </w:r>
      <w:r w:rsidR="007A47EF">
        <w:rPr>
          <w:rFonts w:hint="cs"/>
          <w:rtl/>
          <w:lang w:bidi="ar-EG"/>
        </w:rPr>
        <w:t xml:space="preserve"> :</w:t>
      </w:r>
    </w:p>
    <w:p w:rsidR="00961F26" w:rsidRPr="00D0037B" w:rsidRDefault="00961F26" w:rsidP="00BF6A04">
      <w:pPr>
        <w:spacing w:line="264" w:lineRule="auto"/>
        <w:ind w:firstLine="720"/>
        <w:jc w:val="lowKashida"/>
        <w:rPr>
          <w:rFonts w:eastAsia="Times New Roman"/>
          <w:b/>
          <w:bCs/>
          <w:rtl/>
          <w:lang w:bidi="ar-EG"/>
        </w:rPr>
      </w:pPr>
      <w:r w:rsidRPr="00D0037B">
        <w:rPr>
          <w:rFonts w:eastAsia="Times New Roman"/>
          <w:b/>
          <w:bCs/>
          <w:rtl/>
          <w:lang w:bidi="ar-EG"/>
        </w:rPr>
        <w:t xml:space="preserve">يُستخدم فى هذا البحث المنهج الاستقرائي </w:t>
      </w:r>
      <w:r w:rsidR="00BF6A04">
        <w:rPr>
          <w:rFonts w:eastAsia="Times New Roman" w:hint="cs"/>
          <w:b/>
          <w:bCs/>
          <w:rtl/>
          <w:lang w:bidi="ar-EG"/>
        </w:rPr>
        <w:t xml:space="preserve">على النحو التالى </w:t>
      </w:r>
      <w:r w:rsidRPr="00D0037B">
        <w:rPr>
          <w:rFonts w:eastAsia="Times New Roman"/>
          <w:b/>
          <w:bCs/>
          <w:rtl/>
          <w:lang w:bidi="ar-EG"/>
        </w:rPr>
        <w:t xml:space="preserve"> :</w:t>
      </w:r>
    </w:p>
    <w:p w:rsidR="00961F26" w:rsidRPr="00D0037B" w:rsidRDefault="00961F26" w:rsidP="00705440">
      <w:pPr>
        <w:pStyle w:val="ListParagraph"/>
        <w:numPr>
          <w:ilvl w:val="0"/>
          <w:numId w:val="12"/>
        </w:numPr>
        <w:bidi/>
        <w:spacing w:line="264" w:lineRule="auto"/>
        <w:rPr>
          <w:rFonts w:eastAsia="Times New Roman"/>
          <w:b/>
          <w:bCs/>
          <w:sz w:val="28"/>
          <w:szCs w:val="28"/>
          <w:lang w:bidi="ar-EG"/>
        </w:rPr>
      </w:pPr>
      <w:r w:rsidRPr="00D0037B">
        <w:rPr>
          <w:rFonts w:eastAsia="Times New Roman"/>
          <w:b/>
          <w:bCs/>
          <w:sz w:val="28"/>
          <w:szCs w:val="28"/>
          <w:rtl/>
          <w:lang w:bidi="ar-EG"/>
        </w:rPr>
        <w:t xml:space="preserve">الأداة التاريخية : </w:t>
      </w:r>
      <w:r w:rsidRPr="00D0037B">
        <w:rPr>
          <w:rFonts w:eastAsia="Times New Roman"/>
          <w:sz w:val="28"/>
          <w:szCs w:val="28"/>
          <w:rtl/>
          <w:lang w:bidi="ar-EG"/>
        </w:rPr>
        <w:t xml:space="preserve">في </w:t>
      </w:r>
      <w:r w:rsidR="00BF6A04">
        <w:rPr>
          <w:rFonts w:eastAsia="Times New Roman" w:hint="cs"/>
          <w:sz w:val="28"/>
          <w:szCs w:val="28"/>
          <w:rtl/>
          <w:lang w:bidi="ar-EG"/>
        </w:rPr>
        <w:t>استعراض</w:t>
      </w:r>
      <w:r w:rsidRPr="00D0037B">
        <w:rPr>
          <w:rFonts w:eastAsia="Times New Roman"/>
          <w:sz w:val="28"/>
          <w:szCs w:val="28"/>
          <w:rtl/>
          <w:lang w:bidi="ar-EG"/>
        </w:rPr>
        <w:t xml:space="preserve"> التطور</w:t>
      </w:r>
      <w:r w:rsidR="00BF6A04">
        <w:rPr>
          <w:rFonts w:eastAsia="Times New Roman"/>
          <w:sz w:val="28"/>
          <w:szCs w:val="28"/>
          <w:rtl/>
          <w:lang w:bidi="ar-EG"/>
        </w:rPr>
        <w:t xml:space="preserve"> في </w:t>
      </w:r>
      <w:r w:rsidR="00705440">
        <w:rPr>
          <w:rFonts w:eastAsia="Times New Roman" w:hint="cs"/>
          <w:sz w:val="28"/>
          <w:szCs w:val="28"/>
          <w:rtl/>
          <w:lang w:bidi="ar-EG"/>
        </w:rPr>
        <w:t xml:space="preserve">دور </w:t>
      </w:r>
      <w:r w:rsidR="00BF6A04">
        <w:rPr>
          <w:rFonts w:eastAsia="Times New Roman"/>
          <w:sz w:val="28"/>
          <w:szCs w:val="28"/>
          <w:rtl/>
          <w:lang w:bidi="ar-EG"/>
        </w:rPr>
        <w:t>القطاع الخاص فى</w:t>
      </w:r>
      <w:r w:rsidR="00BF6A04">
        <w:rPr>
          <w:rFonts w:eastAsia="Times New Roman" w:hint="cs"/>
          <w:sz w:val="28"/>
          <w:szCs w:val="28"/>
          <w:rtl/>
          <w:lang w:bidi="ar-EG"/>
        </w:rPr>
        <w:t xml:space="preserve"> </w:t>
      </w:r>
      <w:r w:rsidRPr="00D0037B">
        <w:rPr>
          <w:rFonts w:eastAsia="Times New Roman"/>
          <w:sz w:val="28"/>
          <w:szCs w:val="28"/>
          <w:rtl/>
          <w:lang w:bidi="ar-EG"/>
        </w:rPr>
        <w:t xml:space="preserve">تنفيذ مشروعات البنية </w:t>
      </w:r>
      <w:r w:rsidR="00ED14CE">
        <w:rPr>
          <w:rFonts w:eastAsia="Times New Roman"/>
          <w:sz w:val="28"/>
          <w:szCs w:val="28"/>
          <w:rtl/>
          <w:lang w:bidi="ar-EG"/>
        </w:rPr>
        <w:t>الأساسية</w:t>
      </w:r>
      <w:r w:rsidR="000903C1">
        <w:rPr>
          <w:rFonts w:eastAsia="Times New Roman"/>
          <w:sz w:val="28"/>
          <w:szCs w:val="28"/>
          <w:rtl/>
          <w:lang w:bidi="ar-EG"/>
        </w:rPr>
        <w:t xml:space="preserve">، </w:t>
      </w:r>
      <w:r w:rsidRPr="00D0037B">
        <w:rPr>
          <w:rFonts w:eastAsia="Times New Roman"/>
          <w:sz w:val="28"/>
          <w:szCs w:val="28"/>
          <w:rtl/>
          <w:lang w:bidi="ar-EG"/>
        </w:rPr>
        <w:t xml:space="preserve">بدءاً من عقود الخدمات ووصولاً إلى نظام </w:t>
      </w:r>
      <w:r w:rsidR="00ED14CE">
        <w:rPr>
          <w:rFonts w:eastAsia="Times New Roman"/>
          <w:sz w:val="28"/>
          <w:szCs w:val="28"/>
          <w:rtl/>
          <w:lang w:bidi="ar-EG"/>
        </w:rPr>
        <w:t>ال</w:t>
      </w:r>
      <w:r w:rsidR="00ED14CE">
        <w:rPr>
          <w:rFonts w:eastAsia="Times New Roman"/>
          <w:sz w:val="28"/>
          <w:szCs w:val="28"/>
          <w:lang w:bidi="ar-EG"/>
        </w:rPr>
        <w:t>BOOT</w:t>
      </w:r>
      <w:r w:rsidRPr="00D0037B">
        <w:rPr>
          <w:rFonts w:eastAsia="Times New Roman"/>
          <w:b/>
          <w:bCs/>
          <w:sz w:val="28"/>
          <w:szCs w:val="28"/>
          <w:rtl/>
          <w:lang w:bidi="ar-EG"/>
        </w:rPr>
        <w:t xml:space="preserve"> .</w:t>
      </w:r>
    </w:p>
    <w:p w:rsidR="00961F26" w:rsidRPr="00D0037B" w:rsidRDefault="00961F26" w:rsidP="00705440">
      <w:pPr>
        <w:pStyle w:val="ListParagraph"/>
        <w:numPr>
          <w:ilvl w:val="0"/>
          <w:numId w:val="12"/>
        </w:numPr>
        <w:bidi/>
        <w:spacing w:line="264" w:lineRule="auto"/>
        <w:rPr>
          <w:rFonts w:eastAsia="Times New Roman"/>
          <w:sz w:val="28"/>
          <w:szCs w:val="28"/>
          <w:lang w:bidi="ar-EG"/>
        </w:rPr>
      </w:pPr>
      <w:r w:rsidRPr="00D0037B">
        <w:rPr>
          <w:rFonts w:eastAsia="Times New Roman"/>
          <w:b/>
          <w:bCs/>
          <w:sz w:val="28"/>
          <w:szCs w:val="28"/>
          <w:rtl/>
          <w:lang w:bidi="ar-EG"/>
        </w:rPr>
        <w:t xml:space="preserve">الأداة الإحصائية : </w:t>
      </w:r>
      <w:r w:rsidR="00BF6A04">
        <w:rPr>
          <w:rFonts w:eastAsia="Times New Roman"/>
          <w:sz w:val="28"/>
          <w:szCs w:val="28"/>
          <w:rtl/>
          <w:lang w:bidi="ar-EG"/>
        </w:rPr>
        <w:t xml:space="preserve"> </w:t>
      </w:r>
      <w:r w:rsidR="00BF6A04">
        <w:rPr>
          <w:rFonts w:eastAsia="Times New Roman" w:hint="cs"/>
          <w:sz w:val="28"/>
          <w:szCs w:val="28"/>
          <w:rtl/>
          <w:lang w:bidi="ar-EG"/>
        </w:rPr>
        <w:t xml:space="preserve">حيث </w:t>
      </w:r>
      <w:r w:rsidR="00BF6A04">
        <w:rPr>
          <w:rFonts w:eastAsia="Times New Roman"/>
          <w:sz w:val="28"/>
          <w:szCs w:val="28"/>
          <w:rtl/>
          <w:lang w:bidi="ar-EG"/>
        </w:rPr>
        <w:t>استخدام</w:t>
      </w:r>
      <w:r w:rsidR="00BF6A04">
        <w:rPr>
          <w:rFonts w:eastAsia="Times New Roman" w:hint="cs"/>
          <w:sz w:val="28"/>
          <w:szCs w:val="28"/>
          <w:rtl/>
          <w:lang w:bidi="ar-EG"/>
        </w:rPr>
        <w:t xml:space="preserve"> </w:t>
      </w:r>
      <w:r w:rsidRPr="00D0037B">
        <w:rPr>
          <w:rFonts w:eastAsia="Times New Roman"/>
          <w:sz w:val="28"/>
          <w:szCs w:val="28"/>
          <w:rtl/>
          <w:lang w:bidi="ar-EG"/>
        </w:rPr>
        <w:t>مؤشرات ل</w:t>
      </w:r>
      <w:r w:rsidR="00705440">
        <w:rPr>
          <w:rFonts w:eastAsia="Times New Roman" w:hint="cs"/>
          <w:sz w:val="28"/>
          <w:szCs w:val="28"/>
          <w:rtl/>
          <w:lang w:bidi="ar-EG"/>
        </w:rPr>
        <w:t>لإشارة إلى</w:t>
      </w:r>
      <w:r w:rsidRPr="00D0037B">
        <w:rPr>
          <w:rFonts w:eastAsia="Times New Roman"/>
          <w:sz w:val="28"/>
          <w:szCs w:val="28"/>
          <w:rtl/>
          <w:lang w:bidi="ar-EG"/>
        </w:rPr>
        <w:t xml:space="preserve"> أداء القطاع العام</w:t>
      </w:r>
      <w:r w:rsidR="000903C1">
        <w:rPr>
          <w:rFonts w:eastAsia="Times New Roman"/>
          <w:sz w:val="28"/>
          <w:szCs w:val="28"/>
          <w:rtl/>
          <w:lang w:bidi="ar-EG"/>
        </w:rPr>
        <w:t xml:space="preserve"> </w:t>
      </w:r>
      <w:r w:rsidR="00705440">
        <w:rPr>
          <w:rFonts w:eastAsia="Times New Roman" w:hint="cs"/>
          <w:sz w:val="28"/>
          <w:szCs w:val="28"/>
          <w:rtl/>
          <w:lang w:bidi="ar-EG"/>
        </w:rPr>
        <w:t xml:space="preserve">فى ظل </w:t>
      </w:r>
      <w:r w:rsidRPr="00D0037B">
        <w:rPr>
          <w:rFonts w:eastAsia="Times New Roman"/>
          <w:sz w:val="28"/>
          <w:szCs w:val="28"/>
          <w:rtl/>
          <w:lang w:bidi="ar-EG"/>
        </w:rPr>
        <w:t xml:space="preserve">تطور مساهمة القطاع الخاص في تنفيذ مشروعات البنية </w:t>
      </w:r>
      <w:r w:rsidR="00ED14CE">
        <w:rPr>
          <w:rFonts w:eastAsia="Times New Roman"/>
          <w:sz w:val="28"/>
          <w:szCs w:val="28"/>
          <w:rtl/>
          <w:lang w:bidi="ar-EG"/>
        </w:rPr>
        <w:t>الأساسية</w:t>
      </w:r>
      <w:r w:rsidRPr="00D0037B">
        <w:rPr>
          <w:rFonts w:eastAsia="Times New Roman"/>
          <w:sz w:val="28"/>
          <w:szCs w:val="28"/>
          <w:rtl/>
          <w:lang w:bidi="ar-EG"/>
        </w:rPr>
        <w:t xml:space="preserve"> والنتائج الإيجابية والسلبية التي ترتب</w:t>
      </w:r>
      <w:r w:rsidR="00BF6A04">
        <w:rPr>
          <w:rFonts w:eastAsia="Times New Roman" w:hint="cs"/>
          <w:sz w:val="28"/>
          <w:szCs w:val="28"/>
          <w:rtl/>
          <w:lang w:bidi="ar-EG"/>
        </w:rPr>
        <w:t>ت</w:t>
      </w:r>
      <w:r w:rsidRPr="00D0037B">
        <w:rPr>
          <w:rFonts w:eastAsia="Times New Roman"/>
          <w:sz w:val="28"/>
          <w:szCs w:val="28"/>
          <w:rtl/>
          <w:lang w:bidi="ar-EG"/>
        </w:rPr>
        <w:t xml:space="preserve"> على هذه المساهمة</w:t>
      </w:r>
      <w:r w:rsidR="000903C1">
        <w:rPr>
          <w:rFonts w:eastAsia="Times New Roman"/>
          <w:sz w:val="28"/>
          <w:szCs w:val="28"/>
          <w:rtl/>
          <w:lang w:bidi="ar-EG"/>
        </w:rPr>
        <w:t xml:space="preserve">، </w:t>
      </w:r>
      <w:r w:rsidRPr="00D0037B">
        <w:rPr>
          <w:rFonts w:eastAsia="Times New Roman"/>
          <w:sz w:val="28"/>
          <w:szCs w:val="28"/>
          <w:rtl/>
          <w:lang w:bidi="ar-EG"/>
        </w:rPr>
        <w:t>وذ</w:t>
      </w:r>
      <w:r w:rsidR="005836E6">
        <w:rPr>
          <w:rFonts w:eastAsia="Times New Roman"/>
          <w:sz w:val="28"/>
          <w:szCs w:val="28"/>
          <w:rtl/>
          <w:lang w:bidi="ar-EG"/>
        </w:rPr>
        <w:t>لك بالتطبيق على بعض القطاعات ال</w:t>
      </w:r>
      <w:r w:rsidR="003D3D4E">
        <w:rPr>
          <w:rFonts w:eastAsia="Times New Roman" w:hint="cs"/>
          <w:sz w:val="28"/>
          <w:szCs w:val="28"/>
          <w:rtl/>
          <w:lang w:bidi="ar-EG"/>
        </w:rPr>
        <w:t>اقتصاد</w:t>
      </w:r>
      <w:r w:rsidRPr="00D0037B">
        <w:rPr>
          <w:rFonts w:eastAsia="Times New Roman"/>
          <w:sz w:val="28"/>
          <w:szCs w:val="28"/>
          <w:rtl/>
          <w:lang w:bidi="ar-EG"/>
        </w:rPr>
        <w:t>ية</w:t>
      </w:r>
      <w:r w:rsidR="000903C1">
        <w:rPr>
          <w:rFonts w:eastAsia="Times New Roman"/>
          <w:sz w:val="28"/>
          <w:szCs w:val="28"/>
          <w:rtl/>
          <w:lang w:bidi="ar-EG"/>
        </w:rPr>
        <w:t xml:space="preserve">، </w:t>
      </w:r>
      <w:r w:rsidRPr="00D0037B">
        <w:rPr>
          <w:rFonts w:eastAsia="Times New Roman"/>
          <w:sz w:val="28"/>
          <w:szCs w:val="28"/>
          <w:rtl/>
          <w:lang w:bidi="ar-EG"/>
        </w:rPr>
        <w:t xml:space="preserve">مع التركيز على قطاع الكهرباء من خلال استعراض المشروعات المنفذة بنظام </w:t>
      </w:r>
      <w:r w:rsidR="00ED14CE">
        <w:rPr>
          <w:rFonts w:eastAsia="Times New Roman"/>
          <w:sz w:val="28"/>
          <w:szCs w:val="28"/>
          <w:rtl/>
          <w:lang w:bidi="ar-EG"/>
        </w:rPr>
        <w:t>ال</w:t>
      </w:r>
      <w:r w:rsidR="00ED14CE">
        <w:rPr>
          <w:rFonts w:eastAsia="Times New Roman"/>
          <w:sz w:val="28"/>
          <w:szCs w:val="28"/>
          <w:lang w:bidi="ar-EG"/>
        </w:rPr>
        <w:t>BOOT</w:t>
      </w:r>
      <w:r w:rsidR="005836E6">
        <w:rPr>
          <w:rFonts w:eastAsia="Times New Roman"/>
          <w:sz w:val="28"/>
          <w:szCs w:val="28"/>
          <w:rtl/>
          <w:lang w:bidi="ar-EG"/>
        </w:rPr>
        <w:t xml:space="preserve"> وما </w:t>
      </w:r>
      <w:r w:rsidR="005836E6">
        <w:rPr>
          <w:rFonts w:eastAsia="Times New Roman" w:hint="cs"/>
          <w:sz w:val="28"/>
          <w:szCs w:val="28"/>
          <w:rtl/>
          <w:lang w:bidi="ar-EG"/>
        </w:rPr>
        <w:t>حققته</w:t>
      </w:r>
      <w:r w:rsidRPr="00D0037B">
        <w:rPr>
          <w:rFonts w:eastAsia="Times New Roman"/>
          <w:sz w:val="28"/>
          <w:szCs w:val="28"/>
          <w:rtl/>
          <w:lang w:bidi="ar-EG"/>
        </w:rPr>
        <w:t xml:space="preserve"> من نتائج فى هذا القطاع</w:t>
      </w:r>
      <w:r w:rsidR="00B56C66">
        <w:rPr>
          <w:rFonts w:eastAsia="Times New Roman" w:hint="cs"/>
          <w:sz w:val="28"/>
          <w:szCs w:val="28"/>
          <w:rtl/>
          <w:lang w:bidi="ar-EG"/>
        </w:rPr>
        <w:t xml:space="preserve"> </w:t>
      </w:r>
      <w:r w:rsidR="005836E6">
        <w:rPr>
          <w:rFonts w:eastAsia="Times New Roman" w:hint="cs"/>
          <w:sz w:val="28"/>
          <w:szCs w:val="28"/>
          <w:rtl/>
          <w:lang w:bidi="ar-EG"/>
        </w:rPr>
        <w:t>.</w:t>
      </w:r>
      <w:r w:rsidR="005836E6">
        <w:rPr>
          <w:rFonts w:eastAsia="Times New Roman"/>
          <w:sz w:val="28"/>
          <w:szCs w:val="28"/>
          <w:rtl/>
          <w:lang w:bidi="ar-EG"/>
        </w:rPr>
        <w:t xml:space="preserve"> </w:t>
      </w:r>
    </w:p>
    <w:p w:rsidR="00961F26" w:rsidRPr="00D0037B" w:rsidRDefault="00961F26" w:rsidP="007D336E">
      <w:pPr>
        <w:spacing w:line="264" w:lineRule="auto"/>
        <w:ind w:firstLine="720"/>
        <w:jc w:val="lowKashida"/>
        <w:rPr>
          <w:rFonts w:eastAsia="Times New Roman"/>
          <w:rtl/>
          <w:lang w:bidi="ar-EG"/>
        </w:rPr>
      </w:pPr>
      <w:r w:rsidRPr="00D0037B">
        <w:rPr>
          <w:rFonts w:eastAsia="Times New Roman"/>
          <w:rtl/>
          <w:lang w:bidi="ar-EG"/>
        </w:rPr>
        <w:t>كما يتم الإستعانة بالمنهج الاستنباطى والمقارن كلما استدعي الأمر ذلك</w:t>
      </w:r>
      <w:r w:rsidR="000903C1">
        <w:rPr>
          <w:rFonts w:eastAsia="Times New Roman"/>
          <w:rtl/>
          <w:lang w:bidi="ar-EG"/>
        </w:rPr>
        <w:t xml:space="preserve"> </w:t>
      </w:r>
      <w:r w:rsidRPr="00D0037B">
        <w:rPr>
          <w:rFonts w:eastAsia="Times New Roman"/>
          <w:rtl/>
          <w:lang w:bidi="ar-EG"/>
        </w:rPr>
        <w:t xml:space="preserve">عند الإشارة إلى بعض تطبيقات نظام </w:t>
      </w:r>
      <w:r w:rsidR="00ED14CE">
        <w:rPr>
          <w:rFonts w:eastAsia="Times New Roman"/>
          <w:rtl/>
          <w:lang w:bidi="ar-EG"/>
        </w:rPr>
        <w:t>ال</w:t>
      </w:r>
      <w:r w:rsidR="00ED14CE">
        <w:rPr>
          <w:rFonts w:eastAsia="Times New Roman"/>
          <w:lang w:bidi="ar-EG"/>
        </w:rPr>
        <w:t>BOOT</w:t>
      </w:r>
      <w:r w:rsidR="000903C1">
        <w:rPr>
          <w:rFonts w:eastAsia="Times New Roman"/>
          <w:rtl/>
          <w:lang w:bidi="ar-EG"/>
        </w:rPr>
        <w:t xml:space="preserve"> </w:t>
      </w:r>
      <w:r w:rsidRPr="00D0037B">
        <w:rPr>
          <w:rFonts w:eastAsia="Times New Roman"/>
          <w:rtl/>
          <w:lang w:bidi="ar-EG"/>
        </w:rPr>
        <w:t>في بعض الدول</w:t>
      </w:r>
      <w:r w:rsidR="000903C1">
        <w:rPr>
          <w:rFonts w:eastAsia="Times New Roman"/>
          <w:rtl/>
          <w:lang w:bidi="ar-EG"/>
        </w:rPr>
        <w:t xml:space="preserve"> </w:t>
      </w:r>
      <w:r w:rsidRPr="00D0037B">
        <w:rPr>
          <w:rFonts w:eastAsia="Times New Roman"/>
          <w:rtl/>
          <w:lang w:bidi="ar-EG"/>
        </w:rPr>
        <w:t>المتقدمة والنامية</w:t>
      </w:r>
      <w:r w:rsidR="000903C1">
        <w:rPr>
          <w:rFonts w:eastAsia="Times New Roman"/>
          <w:rtl/>
          <w:lang w:bidi="ar-EG"/>
        </w:rPr>
        <w:t xml:space="preserve">، </w:t>
      </w:r>
      <w:r w:rsidRPr="00D0037B">
        <w:rPr>
          <w:rFonts w:eastAsia="Times New Roman"/>
          <w:rtl/>
          <w:lang w:bidi="ar-EG"/>
        </w:rPr>
        <w:t>واست</w:t>
      </w:r>
      <w:r w:rsidR="00EA6C0F">
        <w:rPr>
          <w:rFonts w:eastAsia="Times New Roman"/>
          <w:rtl/>
          <w:lang w:bidi="ar-EG"/>
        </w:rPr>
        <w:t>خلاص الدروس المستفادة منها لمصر</w:t>
      </w:r>
      <w:r w:rsidRPr="00D0037B">
        <w:rPr>
          <w:rFonts w:eastAsia="Times New Roman"/>
          <w:rtl/>
          <w:lang w:bidi="ar-EG"/>
        </w:rPr>
        <w:t>.</w:t>
      </w:r>
    </w:p>
    <w:p w:rsidR="00961F26" w:rsidRDefault="00961F26" w:rsidP="007D336E">
      <w:pPr>
        <w:pStyle w:val="Heading1"/>
        <w:bidi/>
        <w:rPr>
          <w:lang w:bidi="ar-EG"/>
        </w:rPr>
      </w:pPr>
      <w:r w:rsidRPr="00D0037B">
        <w:rPr>
          <w:rtl/>
          <w:lang w:bidi="ar-EG"/>
        </w:rPr>
        <w:lastRenderedPageBreak/>
        <w:t>خط</w:t>
      </w:r>
      <w:r w:rsidR="007D336E">
        <w:rPr>
          <w:rFonts w:hint="cs"/>
          <w:rtl/>
          <w:lang w:bidi="ar-EG"/>
        </w:rPr>
        <w:t>ــــ</w:t>
      </w:r>
      <w:r w:rsidRPr="00D0037B">
        <w:rPr>
          <w:rtl/>
          <w:lang w:bidi="ar-EG"/>
        </w:rPr>
        <w:t>ة</w:t>
      </w:r>
      <w:r>
        <w:rPr>
          <w:rFonts w:hint="cs"/>
          <w:rtl/>
          <w:lang w:bidi="ar-EG"/>
        </w:rPr>
        <w:t xml:space="preserve"> </w:t>
      </w:r>
      <w:r w:rsidRPr="00D0037B">
        <w:rPr>
          <w:rtl/>
          <w:lang w:bidi="ar-EG"/>
        </w:rPr>
        <w:t>ال</w:t>
      </w:r>
      <w:r w:rsidR="007D336E">
        <w:rPr>
          <w:rFonts w:hint="cs"/>
          <w:rtl/>
          <w:lang w:bidi="ar-EG"/>
        </w:rPr>
        <w:t>ـــ</w:t>
      </w:r>
      <w:r w:rsidRPr="00D0037B">
        <w:rPr>
          <w:rtl/>
          <w:lang w:bidi="ar-EG"/>
        </w:rPr>
        <w:t>دراس</w:t>
      </w:r>
      <w:r w:rsidR="007D336E">
        <w:rPr>
          <w:rFonts w:hint="cs"/>
          <w:rtl/>
          <w:lang w:bidi="ar-EG"/>
        </w:rPr>
        <w:t>ـــ</w:t>
      </w:r>
      <w:r w:rsidRPr="00D0037B">
        <w:rPr>
          <w:rtl/>
          <w:lang w:bidi="ar-EG"/>
        </w:rPr>
        <w:t>ة</w:t>
      </w:r>
      <w:r w:rsidR="000903C1">
        <w:rPr>
          <w:rtl/>
          <w:lang w:bidi="ar-EG"/>
        </w:rPr>
        <w:t xml:space="preserve"> </w:t>
      </w:r>
    </w:p>
    <w:p w:rsidR="00961F26" w:rsidRPr="00D0037B" w:rsidRDefault="00961F26" w:rsidP="00EA549C">
      <w:pPr>
        <w:pStyle w:val="ListParagraph"/>
        <w:bidi/>
        <w:spacing w:line="264" w:lineRule="auto"/>
        <w:ind w:left="0" w:firstLine="720"/>
        <w:rPr>
          <w:rFonts w:eastAsia="Times New Roman"/>
          <w:b/>
          <w:bCs/>
          <w:sz w:val="40"/>
          <w:szCs w:val="40"/>
          <w:u w:val="single"/>
          <w:lang w:bidi="ar-EG"/>
        </w:rPr>
      </w:pPr>
      <w:r w:rsidRPr="00D0037B">
        <w:rPr>
          <w:rFonts w:eastAsia="Times New Roman"/>
          <w:sz w:val="28"/>
          <w:szCs w:val="28"/>
          <w:rtl/>
          <w:lang w:bidi="ar-EG"/>
        </w:rPr>
        <w:t xml:space="preserve">تتكون الدراسة من </w:t>
      </w:r>
      <w:r w:rsidR="00D03750">
        <w:rPr>
          <w:rFonts w:eastAsia="Times New Roman" w:hint="cs"/>
          <w:sz w:val="28"/>
          <w:szCs w:val="28"/>
          <w:rtl/>
          <w:lang w:bidi="ar-EG"/>
        </w:rPr>
        <w:t>أربعة</w:t>
      </w:r>
      <w:r w:rsidRPr="00D0037B">
        <w:rPr>
          <w:rFonts w:eastAsia="Times New Roman"/>
          <w:sz w:val="28"/>
          <w:szCs w:val="28"/>
          <w:rtl/>
          <w:lang w:bidi="ar-EG"/>
        </w:rPr>
        <w:t xml:space="preserve"> فصول</w:t>
      </w:r>
      <w:r w:rsidR="000903C1">
        <w:rPr>
          <w:rFonts w:eastAsia="Times New Roman"/>
          <w:sz w:val="28"/>
          <w:szCs w:val="28"/>
          <w:rtl/>
          <w:lang w:bidi="ar-EG"/>
        </w:rPr>
        <w:t xml:space="preserve">، </w:t>
      </w:r>
      <w:r w:rsidRPr="00D0037B">
        <w:rPr>
          <w:rFonts w:eastAsia="Times New Roman"/>
          <w:sz w:val="28"/>
          <w:szCs w:val="28"/>
          <w:rtl/>
          <w:lang w:bidi="ar-EG"/>
        </w:rPr>
        <w:t xml:space="preserve">يتناول </w:t>
      </w:r>
      <w:r w:rsidRPr="00D0037B">
        <w:rPr>
          <w:rFonts w:eastAsia="Times New Roman"/>
          <w:b/>
          <w:bCs/>
          <w:sz w:val="28"/>
          <w:szCs w:val="28"/>
          <w:rtl/>
          <w:lang w:bidi="ar-EG"/>
        </w:rPr>
        <w:t>الفصل الأول</w:t>
      </w:r>
      <w:r w:rsidRPr="00D0037B">
        <w:rPr>
          <w:rFonts w:eastAsia="Times New Roman"/>
          <w:sz w:val="28"/>
          <w:szCs w:val="28"/>
          <w:rtl/>
          <w:lang w:bidi="ar-EG"/>
        </w:rPr>
        <w:t xml:space="preserve"> </w:t>
      </w:r>
      <w:r w:rsidR="00D03750" w:rsidRPr="00D03750">
        <w:rPr>
          <w:rFonts w:eastAsia="Times New Roman" w:hint="cs"/>
          <w:b/>
          <w:sz w:val="28"/>
          <w:szCs w:val="28"/>
          <w:rtl/>
          <w:lang w:bidi="ar-EG"/>
        </w:rPr>
        <w:t xml:space="preserve">الإطار النظرى لمشاركة القطاع الخاص فى تنفيذ مشروعات البنية </w:t>
      </w:r>
      <w:r w:rsidR="00ED14CE">
        <w:rPr>
          <w:rFonts w:eastAsia="Times New Roman" w:hint="cs"/>
          <w:b/>
          <w:sz w:val="28"/>
          <w:szCs w:val="28"/>
          <w:rtl/>
          <w:lang w:bidi="ar-EG"/>
        </w:rPr>
        <w:t>الأساسية</w:t>
      </w:r>
      <w:r w:rsidRPr="00D0037B">
        <w:rPr>
          <w:rFonts w:eastAsia="Times New Roman"/>
          <w:sz w:val="28"/>
          <w:szCs w:val="28"/>
          <w:rtl/>
          <w:lang w:bidi="ar-EG"/>
        </w:rPr>
        <w:t xml:space="preserve"> وذلك من خلال </w:t>
      </w:r>
      <w:r w:rsidRPr="00D0037B">
        <w:rPr>
          <w:rFonts w:eastAsia="Times New Roman"/>
          <w:b/>
          <w:bCs/>
          <w:sz w:val="28"/>
          <w:szCs w:val="28"/>
          <w:rtl/>
          <w:lang w:bidi="ar-EG"/>
        </w:rPr>
        <w:t>مب</w:t>
      </w:r>
      <w:r w:rsidR="00D03750">
        <w:rPr>
          <w:rFonts w:eastAsia="Times New Roman" w:hint="cs"/>
          <w:b/>
          <w:bCs/>
          <w:sz w:val="28"/>
          <w:szCs w:val="28"/>
          <w:rtl/>
          <w:lang w:bidi="ar-EG"/>
        </w:rPr>
        <w:t>حثين</w:t>
      </w:r>
      <w:r w:rsidRPr="00D0037B">
        <w:rPr>
          <w:rFonts w:eastAsia="Times New Roman"/>
          <w:sz w:val="28"/>
          <w:szCs w:val="28"/>
          <w:rtl/>
          <w:lang w:bidi="ar-EG"/>
        </w:rPr>
        <w:t xml:space="preserve">: يوضح </w:t>
      </w:r>
      <w:r w:rsidRPr="00D0037B">
        <w:rPr>
          <w:rFonts w:eastAsia="Times New Roman"/>
          <w:b/>
          <w:bCs/>
          <w:sz w:val="28"/>
          <w:szCs w:val="28"/>
          <w:rtl/>
          <w:lang w:bidi="ar-EG"/>
        </w:rPr>
        <w:t>الأول</w:t>
      </w:r>
      <w:r w:rsidR="00D03750">
        <w:rPr>
          <w:rFonts w:eastAsia="Times New Roman" w:hint="cs"/>
          <w:b/>
          <w:bCs/>
          <w:sz w:val="28"/>
          <w:szCs w:val="28"/>
          <w:rtl/>
          <w:lang w:bidi="ar-EG"/>
        </w:rPr>
        <w:t xml:space="preserve"> </w:t>
      </w:r>
      <w:r w:rsidR="00D03750" w:rsidRPr="00D03750">
        <w:rPr>
          <w:rFonts w:eastAsia="Times New Roman" w:hint="cs"/>
          <w:sz w:val="28"/>
          <w:szCs w:val="28"/>
          <w:rtl/>
          <w:lang w:bidi="ar-EG"/>
        </w:rPr>
        <w:t>منها</w:t>
      </w:r>
      <w:r w:rsidR="00D03750">
        <w:rPr>
          <w:rFonts w:eastAsia="Times New Roman" w:hint="cs"/>
          <w:b/>
          <w:bCs/>
          <w:sz w:val="28"/>
          <w:szCs w:val="28"/>
          <w:rtl/>
          <w:lang w:bidi="ar-EG"/>
        </w:rPr>
        <w:t xml:space="preserve"> </w:t>
      </w:r>
      <w:r w:rsidR="00D03750">
        <w:rPr>
          <w:rFonts w:eastAsia="Times New Roman" w:hint="cs"/>
          <w:sz w:val="28"/>
          <w:szCs w:val="28"/>
          <w:rtl/>
          <w:lang w:bidi="ar-EG"/>
        </w:rPr>
        <w:t>تعريف المرافق العامة و</w:t>
      </w:r>
      <w:r w:rsidRPr="00D0037B">
        <w:rPr>
          <w:rFonts w:eastAsia="Times New Roman"/>
          <w:b/>
          <w:bCs/>
          <w:sz w:val="28"/>
          <w:szCs w:val="28"/>
          <w:rtl/>
          <w:lang w:bidi="ar-EG"/>
        </w:rPr>
        <w:t xml:space="preserve"> </w:t>
      </w:r>
      <w:r w:rsidR="00D03750" w:rsidRPr="00C77464">
        <w:rPr>
          <w:rFonts w:ascii="Bernard MT Condensed" w:hAnsi="Bernard MT Condensed" w:cs="GE Jarida Heavy"/>
          <w:sz w:val="24"/>
          <w:rtl/>
        </w:rPr>
        <w:t>دور</w:t>
      </w:r>
      <w:r w:rsidR="00D03750" w:rsidRPr="00C77464">
        <w:rPr>
          <w:rFonts w:ascii="Bernard MT Condensed" w:hAnsi="Bernard MT Condensed" w:cs="GE Jarida Heavy" w:hint="cs"/>
          <w:sz w:val="24"/>
          <w:rtl/>
        </w:rPr>
        <w:t xml:space="preserve">ها فى </w:t>
      </w:r>
      <w:r w:rsidR="00D03750" w:rsidRPr="00C77464">
        <w:rPr>
          <w:rFonts w:ascii="Bernard MT Condensed" w:hAnsi="Bernard MT Condensed" w:cs="GE Jarida Heavy"/>
          <w:sz w:val="24"/>
          <w:rtl/>
        </w:rPr>
        <w:t xml:space="preserve"> </w:t>
      </w:r>
      <w:r w:rsidR="00D03750" w:rsidRPr="00C77464">
        <w:rPr>
          <w:rFonts w:ascii="Bernard MT Condensed" w:hAnsi="Bernard MT Condensed" w:cs="GE Jarida Heavy" w:hint="cs"/>
          <w:sz w:val="24"/>
          <w:rtl/>
        </w:rPr>
        <w:t>تحقيق النمو ال</w:t>
      </w:r>
      <w:r w:rsidR="003D3D4E" w:rsidRPr="00C77464">
        <w:rPr>
          <w:rFonts w:ascii="Bernard MT Condensed" w:hAnsi="Bernard MT Condensed" w:cs="GE Jarida Heavy" w:hint="cs"/>
          <w:sz w:val="24"/>
          <w:rtl/>
        </w:rPr>
        <w:t>اقتصاد</w:t>
      </w:r>
      <w:r w:rsidR="00D03750" w:rsidRPr="00C77464">
        <w:rPr>
          <w:rFonts w:ascii="Bernard MT Condensed" w:hAnsi="Bernard MT Condensed" w:cs="GE Jarida Heavy" w:hint="cs"/>
          <w:sz w:val="24"/>
          <w:rtl/>
        </w:rPr>
        <w:t>ى</w:t>
      </w:r>
      <w:r w:rsidRPr="00D0037B">
        <w:rPr>
          <w:rFonts w:eastAsia="Times New Roman"/>
          <w:sz w:val="28"/>
          <w:szCs w:val="28"/>
          <w:rtl/>
          <w:lang w:bidi="ar-EG"/>
        </w:rPr>
        <w:t xml:space="preserve">. </w:t>
      </w:r>
      <w:r w:rsidR="00D03750">
        <w:rPr>
          <w:rFonts w:eastAsia="Times New Roman" w:hint="cs"/>
          <w:sz w:val="28"/>
          <w:szCs w:val="28"/>
          <w:rtl/>
          <w:lang w:bidi="ar-EG"/>
        </w:rPr>
        <w:t>أما</w:t>
      </w:r>
      <w:r w:rsidRPr="00D0037B">
        <w:rPr>
          <w:rFonts w:eastAsia="Times New Roman"/>
          <w:sz w:val="28"/>
          <w:szCs w:val="28"/>
          <w:rtl/>
          <w:lang w:bidi="ar-EG"/>
        </w:rPr>
        <w:t xml:space="preserve"> </w:t>
      </w:r>
      <w:r w:rsidRPr="00D0037B">
        <w:rPr>
          <w:rFonts w:eastAsia="Times New Roman"/>
          <w:b/>
          <w:bCs/>
          <w:sz w:val="28"/>
          <w:szCs w:val="28"/>
          <w:rtl/>
          <w:lang w:bidi="ar-EG"/>
        </w:rPr>
        <w:t>المبحث الثانى</w:t>
      </w:r>
      <w:r w:rsidRPr="00D0037B">
        <w:rPr>
          <w:rFonts w:eastAsia="Times New Roman"/>
          <w:sz w:val="28"/>
          <w:szCs w:val="28"/>
          <w:rtl/>
          <w:lang w:bidi="ar-EG"/>
        </w:rPr>
        <w:t xml:space="preserve"> </w:t>
      </w:r>
      <w:r w:rsidR="00D03750">
        <w:rPr>
          <w:rFonts w:eastAsia="Times New Roman" w:hint="cs"/>
          <w:sz w:val="28"/>
          <w:szCs w:val="28"/>
          <w:rtl/>
          <w:lang w:bidi="ar-EG"/>
        </w:rPr>
        <w:t xml:space="preserve">فيركز على </w:t>
      </w:r>
      <w:r w:rsidR="00C97ADE" w:rsidRPr="00C97ADE">
        <w:rPr>
          <w:rFonts w:eastAsia="Times New Roman" w:hint="cs"/>
          <w:sz w:val="28"/>
          <w:szCs w:val="28"/>
          <w:rtl/>
        </w:rPr>
        <w:t xml:space="preserve">تطور مشاركة القطاع الخاص فى تنفيذ مشروعات البنية </w:t>
      </w:r>
      <w:r w:rsidR="00ED14CE">
        <w:rPr>
          <w:rFonts w:eastAsia="Times New Roman" w:hint="cs"/>
          <w:sz w:val="28"/>
          <w:szCs w:val="28"/>
          <w:rtl/>
        </w:rPr>
        <w:t>الأساسية</w:t>
      </w:r>
      <w:r w:rsidR="00C97ADE" w:rsidRPr="00C97ADE">
        <w:rPr>
          <w:rFonts w:eastAsia="Times New Roman" w:hint="cs"/>
          <w:sz w:val="28"/>
          <w:szCs w:val="28"/>
          <w:rtl/>
        </w:rPr>
        <w:t xml:space="preserve"> </w:t>
      </w:r>
      <w:r w:rsidR="00C97ADE">
        <w:rPr>
          <w:rFonts w:eastAsia="Times New Roman" w:hint="cs"/>
          <w:sz w:val="28"/>
          <w:szCs w:val="28"/>
          <w:rtl/>
        </w:rPr>
        <w:t>حيث يتضمن الدوافع والأهداف لمشاركة القطاع الخاص فى تنفيذ هذه المشروعات، وما</w:t>
      </w:r>
      <w:r w:rsidR="00EA549C">
        <w:rPr>
          <w:rFonts w:eastAsia="Times New Roman" w:hint="cs"/>
          <w:sz w:val="28"/>
          <w:szCs w:val="28"/>
          <w:rtl/>
        </w:rPr>
        <w:t xml:space="preserve"> </w:t>
      </w:r>
      <w:r w:rsidR="00C97ADE">
        <w:rPr>
          <w:rFonts w:eastAsia="Times New Roman" w:hint="cs"/>
          <w:sz w:val="28"/>
          <w:szCs w:val="28"/>
          <w:rtl/>
        </w:rPr>
        <w:t xml:space="preserve">هى </w:t>
      </w:r>
      <w:r w:rsidR="00C84764">
        <w:rPr>
          <w:rFonts w:eastAsia="Times New Roman" w:hint="cs"/>
          <w:sz w:val="28"/>
          <w:szCs w:val="28"/>
          <w:rtl/>
        </w:rPr>
        <w:t>آليات</w:t>
      </w:r>
      <w:r w:rsidR="00C97ADE">
        <w:rPr>
          <w:rFonts w:eastAsia="Times New Roman" w:hint="cs"/>
          <w:sz w:val="28"/>
          <w:szCs w:val="28"/>
          <w:rtl/>
        </w:rPr>
        <w:t xml:space="preserve"> هذه المشاركة</w:t>
      </w:r>
      <w:r w:rsidRPr="00D0037B">
        <w:rPr>
          <w:rFonts w:eastAsia="Times New Roman"/>
          <w:sz w:val="28"/>
          <w:szCs w:val="28"/>
          <w:rtl/>
          <w:lang w:bidi="ar-EG"/>
        </w:rPr>
        <w:t>.</w:t>
      </w:r>
      <w:r w:rsidR="000903C1">
        <w:rPr>
          <w:rFonts w:eastAsia="Times New Roman"/>
          <w:b/>
          <w:bCs/>
          <w:sz w:val="40"/>
          <w:szCs w:val="40"/>
          <w:u w:val="single"/>
          <w:rtl/>
          <w:lang w:bidi="ar-EG"/>
        </w:rPr>
        <w:t xml:space="preserve"> </w:t>
      </w:r>
    </w:p>
    <w:p w:rsidR="00961F26" w:rsidRPr="00D0037B" w:rsidRDefault="00961F26" w:rsidP="00701ACB">
      <w:pPr>
        <w:pStyle w:val="ListParagraph"/>
        <w:bidi/>
        <w:spacing w:line="264" w:lineRule="auto"/>
        <w:ind w:left="0" w:firstLine="720"/>
        <w:rPr>
          <w:rFonts w:eastAsia="Times New Roman"/>
          <w:sz w:val="28"/>
          <w:szCs w:val="28"/>
          <w:rtl/>
          <w:lang w:bidi="ar-EG"/>
        </w:rPr>
      </w:pPr>
      <w:r w:rsidRPr="00D0037B">
        <w:rPr>
          <w:rFonts w:eastAsia="Times New Roman"/>
          <w:sz w:val="28"/>
          <w:szCs w:val="28"/>
          <w:rtl/>
          <w:lang w:bidi="ar-EG"/>
        </w:rPr>
        <w:t>وي</w:t>
      </w:r>
      <w:r w:rsidR="00C97ADE">
        <w:rPr>
          <w:rFonts w:eastAsia="Times New Roman" w:hint="cs"/>
          <w:sz w:val="28"/>
          <w:szCs w:val="28"/>
          <w:rtl/>
          <w:lang w:bidi="ar-EG"/>
        </w:rPr>
        <w:t>تناول</w:t>
      </w:r>
      <w:r w:rsidRPr="00D0037B">
        <w:rPr>
          <w:rFonts w:eastAsia="Times New Roman"/>
          <w:sz w:val="28"/>
          <w:szCs w:val="28"/>
          <w:rtl/>
          <w:lang w:bidi="ar-EG"/>
        </w:rPr>
        <w:t xml:space="preserve"> </w:t>
      </w:r>
      <w:r w:rsidRPr="00D0037B">
        <w:rPr>
          <w:rFonts w:eastAsia="Times New Roman"/>
          <w:b/>
          <w:bCs/>
          <w:sz w:val="28"/>
          <w:szCs w:val="28"/>
          <w:rtl/>
          <w:lang w:bidi="ar-EG"/>
        </w:rPr>
        <w:t>الفصل الثانى</w:t>
      </w:r>
      <w:r w:rsidR="00C97ADE">
        <w:rPr>
          <w:rFonts w:eastAsia="Times New Roman"/>
          <w:sz w:val="28"/>
          <w:szCs w:val="28"/>
          <w:rtl/>
          <w:lang w:bidi="ar-EG"/>
        </w:rPr>
        <w:t xml:space="preserve"> </w:t>
      </w:r>
      <w:r w:rsidRPr="00D0037B">
        <w:rPr>
          <w:rFonts w:eastAsia="Times New Roman"/>
          <w:sz w:val="28"/>
          <w:szCs w:val="28"/>
          <w:rtl/>
          <w:lang w:bidi="ar-EG"/>
        </w:rPr>
        <w:t xml:space="preserve">نظام </w:t>
      </w:r>
      <w:r w:rsidR="004115F6">
        <w:rPr>
          <w:rFonts w:eastAsia="Times New Roman"/>
          <w:sz w:val="28"/>
          <w:szCs w:val="28"/>
          <w:rtl/>
          <w:lang w:bidi="ar-EG"/>
        </w:rPr>
        <w:t>ال</w:t>
      </w:r>
      <w:r w:rsidR="00CD4185">
        <w:rPr>
          <w:rFonts w:eastAsia="Times New Roman" w:hint="cs"/>
          <w:sz w:val="28"/>
          <w:szCs w:val="28"/>
          <w:rtl/>
          <w:lang w:bidi="ar-EG"/>
        </w:rPr>
        <w:t>ـ</w:t>
      </w:r>
      <w:bookmarkStart w:id="0" w:name="_GoBack"/>
      <w:bookmarkEnd w:id="0"/>
      <w:r w:rsidR="004115F6">
        <w:rPr>
          <w:rFonts w:eastAsia="Times New Roman"/>
          <w:sz w:val="28"/>
          <w:szCs w:val="28"/>
          <w:lang w:bidi="ar-EG"/>
        </w:rPr>
        <w:t>BOOT</w:t>
      </w:r>
      <w:r w:rsidRPr="00D0037B">
        <w:rPr>
          <w:rFonts w:eastAsia="Times New Roman"/>
          <w:sz w:val="28"/>
          <w:szCs w:val="28"/>
          <w:rtl/>
          <w:lang w:bidi="ar-EG"/>
        </w:rPr>
        <w:t xml:space="preserve"> وهو أحد أشكال مشاركة القطاع الخاص فى مشروعات البنية </w:t>
      </w:r>
      <w:r w:rsidR="00ED14CE">
        <w:rPr>
          <w:rFonts w:eastAsia="Times New Roman"/>
          <w:sz w:val="28"/>
          <w:szCs w:val="28"/>
          <w:rtl/>
          <w:lang w:bidi="ar-EG"/>
        </w:rPr>
        <w:t>الأساسية</w:t>
      </w:r>
      <w:r w:rsidRPr="00D0037B">
        <w:rPr>
          <w:rFonts w:eastAsia="Times New Roman"/>
          <w:sz w:val="28"/>
          <w:szCs w:val="28"/>
          <w:rtl/>
          <w:lang w:bidi="ar-EG"/>
        </w:rPr>
        <w:t xml:space="preserve"> . وذلك من خلال </w:t>
      </w:r>
      <w:r w:rsidRPr="00D0037B">
        <w:rPr>
          <w:rFonts w:eastAsia="Times New Roman"/>
          <w:b/>
          <w:bCs/>
          <w:sz w:val="28"/>
          <w:szCs w:val="28"/>
          <w:rtl/>
          <w:lang w:bidi="ar-EG"/>
        </w:rPr>
        <w:t>أربعة مباحث</w:t>
      </w:r>
      <w:r w:rsidRPr="00D0037B">
        <w:rPr>
          <w:rFonts w:eastAsia="Times New Roman"/>
          <w:sz w:val="28"/>
          <w:szCs w:val="28"/>
          <w:rtl/>
          <w:lang w:bidi="ar-EG"/>
        </w:rPr>
        <w:t xml:space="preserve">: بحيث يهتم </w:t>
      </w:r>
      <w:r w:rsidRPr="00D0037B">
        <w:rPr>
          <w:rFonts w:eastAsia="Times New Roman"/>
          <w:b/>
          <w:bCs/>
          <w:sz w:val="28"/>
          <w:szCs w:val="28"/>
          <w:rtl/>
          <w:lang w:bidi="ar-EG"/>
        </w:rPr>
        <w:t>الأول</w:t>
      </w:r>
      <w:r w:rsidRPr="00D0037B">
        <w:rPr>
          <w:rFonts w:eastAsia="Times New Roman"/>
          <w:sz w:val="28"/>
          <w:szCs w:val="28"/>
          <w:rtl/>
          <w:lang w:bidi="ar-EG"/>
        </w:rPr>
        <w:t xml:space="preserve"> بالتعريف بنظام </w:t>
      </w:r>
      <w:r w:rsidR="003D30AF">
        <w:rPr>
          <w:rFonts w:eastAsia="Times New Roman"/>
          <w:sz w:val="28"/>
          <w:szCs w:val="28"/>
          <w:rtl/>
          <w:lang w:bidi="ar-EG"/>
        </w:rPr>
        <w:t>ال</w:t>
      </w:r>
      <w:r w:rsidR="003D30AF">
        <w:rPr>
          <w:rFonts w:eastAsia="Times New Roman"/>
          <w:sz w:val="28"/>
          <w:szCs w:val="28"/>
          <w:lang w:bidi="ar-EG"/>
        </w:rPr>
        <w:t>BOOT</w:t>
      </w:r>
      <w:r w:rsidRPr="00D0037B">
        <w:rPr>
          <w:rFonts w:eastAsia="Times New Roman"/>
          <w:sz w:val="28"/>
          <w:szCs w:val="28"/>
          <w:rtl/>
          <w:lang w:bidi="ar-EG"/>
        </w:rPr>
        <w:t xml:space="preserve"> . و</w:t>
      </w:r>
      <w:r w:rsidRPr="00D0037B">
        <w:rPr>
          <w:rFonts w:eastAsia="Times New Roman"/>
          <w:b/>
          <w:bCs/>
          <w:sz w:val="28"/>
          <w:szCs w:val="28"/>
          <w:rtl/>
          <w:lang w:bidi="ar-EG"/>
        </w:rPr>
        <w:t xml:space="preserve">المبحث الثانى </w:t>
      </w:r>
      <w:r w:rsidR="005C7D59" w:rsidRPr="005C7D59">
        <w:rPr>
          <w:rFonts w:eastAsia="Times New Roman" w:hint="cs"/>
          <w:sz w:val="28"/>
          <w:szCs w:val="28"/>
          <w:rtl/>
          <w:lang w:bidi="ar-EG"/>
        </w:rPr>
        <w:t>ف</w:t>
      </w:r>
      <w:r w:rsidR="004F1890" w:rsidRPr="005C7D59">
        <w:rPr>
          <w:rFonts w:eastAsia="Times New Roman" w:hint="cs"/>
          <w:sz w:val="28"/>
          <w:szCs w:val="28"/>
          <w:rtl/>
          <w:lang w:bidi="ar-EG"/>
        </w:rPr>
        <w:t>يو</w:t>
      </w:r>
      <w:r w:rsidR="004F1890" w:rsidRPr="004F1890">
        <w:rPr>
          <w:rFonts w:eastAsia="Times New Roman" w:hint="cs"/>
          <w:sz w:val="28"/>
          <w:szCs w:val="28"/>
          <w:rtl/>
          <w:lang w:bidi="ar-EG"/>
        </w:rPr>
        <w:t>ضح</w:t>
      </w:r>
      <w:r w:rsidR="004F1890">
        <w:rPr>
          <w:rFonts w:eastAsia="Times New Roman" w:hint="cs"/>
          <w:b/>
          <w:bCs/>
          <w:sz w:val="28"/>
          <w:szCs w:val="28"/>
          <w:rtl/>
          <w:lang w:bidi="ar-EG"/>
        </w:rPr>
        <w:t xml:space="preserve"> </w:t>
      </w:r>
      <w:r w:rsidR="0001256E">
        <w:rPr>
          <w:rFonts w:eastAsia="Times New Roman" w:hint="cs"/>
          <w:sz w:val="28"/>
          <w:szCs w:val="28"/>
          <w:rtl/>
          <w:lang w:bidi="ar-EG"/>
        </w:rPr>
        <w:t>أساليب تمويل النظام من أساليب تمويل تقليدية وحديثة</w:t>
      </w:r>
      <w:r w:rsidRPr="00D0037B">
        <w:rPr>
          <w:rFonts w:eastAsia="Times New Roman"/>
          <w:sz w:val="28"/>
          <w:szCs w:val="28"/>
          <w:rtl/>
          <w:lang w:bidi="ar-EG"/>
        </w:rPr>
        <w:t xml:space="preserve">. أما </w:t>
      </w:r>
      <w:r w:rsidRPr="00D0037B">
        <w:rPr>
          <w:rFonts w:eastAsia="Times New Roman"/>
          <w:b/>
          <w:bCs/>
          <w:sz w:val="28"/>
          <w:szCs w:val="28"/>
          <w:rtl/>
          <w:lang w:bidi="ar-EG"/>
        </w:rPr>
        <w:t>المبحث الثالث</w:t>
      </w:r>
      <w:r w:rsidR="0001256E" w:rsidRPr="0001256E">
        <w:rPr>
          <w:rFonts w:eastAsia="Times New Roman"/>
          <w:sz w:val="28"/>
          <w:szCs w:val="28"/>
          <w:rtl/>
          <w:lang w:bidi="ar-EG"/>
        </w:rPr>
        <w:t xml:space="preserve"> </w:t>
      </w:r>
      <w:r w:rsidR="0001256E" w:rsidRPr="00D0037B">
        <w:rPr>
          <w:rFonts w:eastAsia="Times New Roman"/>
          <w:sz w:val="28"/>
          <w:szCs w:val="28"/>
          <w:rtl/>
          <w:lang w:bidi="ar-EG"/>
        </w:rPr>
        <w:t>يحدد</w:t>
      </w:r>
      <w:r w:rsidR="0001256E" w:rsidRPr="00D0037B">
        <w:rPr>
          <w:rFonts w:eastAsia="Times New Roman"/>
          <w:b/>
          <w:bCs/>
          <w:sz w:val="28"/>
          <w:szCs w:val="28"/>
          <w:rtl/>
          <w:lang w:bidi="ar-EG"/>
        </w:rPr>
        <w:t xml:space="preserve"> </w:t>
      </w:r>
      <w:r w:rsidR="0001256E" w:rsidRPr="00D0037B">
        <w:rPr>
          <w:rFonts w:eastAsia="Times New Roman"/>
          <w:sz w:val="28"/>
          <w:szCs w:val="28"/>
          <w:rtl/>
          <w:lang w:bidi="ar-EG"/>
        </w:rPr>
        <w:t>مقومات النجاح وتحديات التطبيق للنظام</w:t>
      </w:r>
      <w:r w:rsidR="0001256E">
        <w:rPr>
          <w:rFonts w:eastAsia="Times New Roman" w:hint="cs"/>
          <w:sz w:val="28"/>
          <w:szCs w:val="28"/>
          <w:rtl/>
          <w:lang w:bidi="ar-EG"/>
        </w:rPr>
        <w:t xml:space="preserve">، وذلك على المستوى النظرى وفى ضوء التجارب </w:t>
      </w:r>
      <w:r w:rsidR="00F12C33">
        <w:rPr>
          <w:rFonts w:eastAsia="Times New Roman" w:hint="cs"/>
          <w:sz w:val="28"/>
          <w:szCs w:val="28"/>
          <w:rtl/>
          <w:lang w:bidi="ar-EG"/>
        </w:rPr>
        <w:t>الدولية</w:t>
      </w:r>
      <w:r w:rsidRPr="00D0037B">
        <w:rPr>
          <w:rFonts w:eastAsia="Times New Roman"/>
          <w:sz w:val="28"/>
          <w:szCs w:val="28"/>
          <w:rtl/>
          <w:lang w:bidi="ar-EG"/>
        </w:rPr>
        <w:t>. ويركز</w:t>
      </w:r>
      <w:r w:rsidRPr="00D0037B">
        <w:rPr>
          <w:rFonts w:eastAsia="Times New Roman"/>
          <w:b/>
          <w:bCs/>
          <w:sz w:val="28"/>
          <w:szCs w:val="28"/>
          <w:rtl/>
          <w:lang w:bidi="ar-EG"/>
        </w:rPr>
        <w:t xml:space="preserve"> المبحث الرابع</w:t>
      </w:r>
      <w:r w:rsidRPr="00D0037B">
        <w:rPr>
          <w:rFonts w:eastAsia="Times New Roman"/>
          <w:sz w:val="28"/>
          <w:szCs w:val="28"/>
          <w:rtl/>
          <w:lang w:bidi="ar-EG"/>
        </w:rPr>
        <w:t xml:space="preserve"> على </w:t>
      </w:r>
      <w:r w:rsidR="007B7D7D">
        <w:rPr>
          <w:rFonts w:eastAsia="Times New Roman"/>
          <w:sz w:val="28"/>
          <w:szCs w:val="28"/>
          <w:rtl/>
          <w:lang w:bidi="ar-EG"/>
        </w:rPr>
        <w:t>الآثار</w:t>
      </w:r>
      <w:r w:rsidRPr="00D0037B">
        <w:rPr>
          <w:rFonts w:eastAsia="Times New Roman"/>
          <w:sz w:val="28"/>
          <w:szCs w:val="28"/>
          <w:rtl/>
          <w:lang w:bidi="ar-EG"/>
        </w:rPr>
        <w:t xml:space="preserve"> التى قد تترتب على النظام وتشمل</w:t>
      </w:r>
      <w:r w:rsidR="000903C1">
        <w:rPr>
          <w:rFonts w:eastAsia="Times New Roman"/>
          <w:sz w:val="28"/>
          <w:szCs w:val="28"/>
          <w:rtl/>
          <w:lang w:bidi="ar-EG"/>
        </w:rPr>
        <w:t xml:space="preserve"> </w:t>
      </w:r>
      <w:r w:rsidR="007B7D7D">
        <w:rPr>
          <w:rFonts w:eastAsia="Times New Roman"/>
          <w:sz w:val="28"/>
          <w:szCs w:val="28"/>
          <w:rtl/>
          <w:lang w:bidi="ar-EG"/>
        </w:rPr>
        <w:t>الآثار</w:t>
      </w:r>
      <w:r w:rsidR="0001256E">
        <w:rPr>
          <w:rFonts w:eastAsia="Times New Roman"/>
          <w:sz w:val="28"/>
          <w:szCs w:val="28"/>
          <w:rtl/>
          <w:lang w:bidi="ar-EG"/>
        </w:rPr>
        <w:t xml:space="preserve"> ال</w:t>
      </w:r>
      <w:r w:rsidR="003D3D4E">
        <w:rPr>
          <w:rFonts w:eastAsia="Times New Roman" w:hint="cs"/>
          <w:sz w:val="28"/>
          <w:szCs w:val="28"/>
          <w:rtl/>
          <w:lang w:bidi="ar-EG"/>
        </w:rPr>
        <w:t>اقتصاد</w:t>
      </w:r>
      <w:r w:rsidR="0001256E">
        <w:rPr>
          <w:rFonts w:eastAsia="Times New Roman"/>
          <w:sz w:val="28"/>
          <w:szCs w:val="28"/>
          <w:rtl/>
          <w:lang w:bidi="ar-EG"/>
        </w:rPr>
        <w:t>ية وال</w:t>
      </w:r>
      <w:r w:rsidR="0001256E">
        <w:rPr>
          <w:rFonts w:eastAsia="Times New Roman" w:hint="cs"/>
          <w:sz w:val="28"/>
          <w:szCs w:val="28"/>
          <w:rtl/>
          <w:lang w:bidi="ar-EG"/>
        </w:rPr>
        <w:t>ا</w:t>
      </w:r>
      <w:r w:rsidRPr="00D0037B">
        <w:rPr>
          <w:rFonts w:eastAsia="Times New Roman"/>
          <w:sz w:val="28"/>
          <w:szCs w:val="28"/>
          <w:rtl/>
          <w:lang w:bidi="ar-EG"/>
        </w:rPr>
        <w:t xml:space="preserve">جتماعية والبيئية. </w:t>
      </w:r>
    </w:p>
    <w:p w:rsidR="00961F26" w:rsidRPr="00D0037B" w:rsidRDefault="00961F26" w:rsidP="009D176C">
      <w:pPr>
        <w:pStyle w:val="ListParagraph"/>
        <w:bidi/>
        <w:spacing w:line="264" w:lineRule="auto"/>
        <w:ind w:left="0" w:firstLine="720"/>
        <w:rPr>
          <w:rFonts w:eastAsia="Times New Roman"/>
          <w:sz w:val="28"/>
          <w:szCs w:val="28"/>
          <w:rtl/>
          <w:lang w:bidi="ar-EG"/>
        </w:rPr>
      </w:pPr>
      <w:r w:rsidRPr="00D0037B">
        <w:rPr>
          <w:rFonts w:eastAsia="Times New Roman"/>
          <w:sz w:val="28"/>
          <w:szCs w:val="28"/>
          <w:rtl/>
          <w:lang w:bidi="ar-EG"/>
        </w:rPr>
        <w:t xml:space="preserve">ويخصص </w:t>
      </w:r>
      <w:r w:rsidRPr="00D0037B">
        <w:rPr>
          <w:rFonts w:eastAsia="Times New Roman"/>
          <w:b/>
          <w:bCs/>
          <w:sz w:val="28"/>
          <w:szCs w:val="28"/>
          <w:rtl/>
          <w:lang w:bidi="ar-EG"/>
        </w:rPr>
        <w:t>الفصل الثالث</w:t>
      </w:r>
      <w:r w:rsidRPr="00D0037B">
        <w:rPr>
          <w:rFonts w:eastAsia="Times New Roman"/>
          <w:sz w:val="28"/>
          <w:szCs w:val="28"/>
          <w:rtl/>
          <w:lang w:bidi="ar-EG"/>
        </w:rPr>
        <w:t xml:space="preserve"> </w:t>
      </w:r>
      <w:r w:rsidR="00207B05">
        <w:rPr>
          <w:rFonts w:eastAsia="Times New Roman" w:hint="cs"/>
          <w:sz w:val="28"/>
          <w:szCs w:val="28"/>
          <w:rtl/>
          <w:lang w:bidi="ar-EG"/>
        </w:rPr>
        <w:t xml:space="preserve">كبداية للإطار التطبيقى للدراسة ليتناول </w:t>
      </w:r>
      <w:r w:rsidRPr="00D0037B">
        <w:rPr>
          <w:rFonts w:eastAsia="Times New Roman"/>
          <w:sz w:val="28"/>
          <w:szCs w:val="28"/>
          <w:rtl/>
          <w:lang w:bidi="ar-EG"/>
        </w:rPr>
        <w:t xml:space="preserve">دور القطاع الخاص فى تنفيذ مشروعات البنية </w:t>
      </w:r>
      <w:r w:rsidR="00ED14CE">
        <w:rPr>
          <w:rFonts w:eastAsia="Times New Roman"/>
          <w:sz w:val="28"/>
          <w:szCs w:val="28"/>
          <w:rtl/>
          <w:lang w:bidi="ar-EG"/>
        </w:rPr>
        <w:t>الأساسية</w:t>
      </w:r>
      <w:r w:rsidRPr="00D0037B">
        <w:rPr>
          <w:rFonts w:eastAsia="Times New Roman"/>
          <w:sz w:val="28"/>
          <w:szCs w:val="28"/>
          <w:rtl/>
          <w:lang w:bidi="ar-EG"/>
        </w:rPr>
        <w:t xml:space="preserve"> فى مصر. وذلك فى</w:t>
      </w:r>
      <w:r w:rsidRPr="00D0037B">
        <w:rPr>
          <w:rFonts w:eastAsia="Times New Roman"/>
          <w:b/>
          <w:bCs/>
          <w:sz w:val="28"/>
          <w:szCs w:val="28"/>
          <w:rtl/>
          <w:lang w:bidi="ar-EG"/>
        </w:rPr>
        <w:t xml:space="preserve"> مبحثين</w:t>
      </w:r>
      <w:r w:rsidRPr="00D0037B">
        <w:rPr>
          <w:rFonts w:eastAsia="Times New Roman"/>
          <w:sz w:val="28"/>
          <w:szCs w:val="28"/>
          <w:rtl/>
          <w:lang w:bidi="ar-EG"/>
        </w:rPr>
        <w:t xml:space="preserve">: خصص </w:t>
      </w:r>
      <w:r w:rsidRPr="00D0037B">
        <w:rPr>
          <w:rFonts w:eastAsia="Times New Roman"/>
          <w:b/>
          <w:bCs/>
          <w:sz w:val="28"/>
          <w:szCs w:val="28"/>
          <w:rtl/>
          <w:lang w:bidi="ar-EG"/>
        </w:rPr>
        <w:t>الأول</w:t>
      </w:r>
      <w:r w:rsidRPr="00D0037B">
        <w:rPr>
          <w:rFonts w:eastAsia="Times New Roman"/>
          <w:sz w:val="28"/>
          <w:szCs w:val="28"/>
          <w:rtl/>
          <w:lang w:bidi="ar-EG"/>
        </w:rPr>
        <w:t xml:space="preserve"> لدراسة </w:t>
      </w:r>
      <w:r w:rsidR="0001256E" w:rsidRPr="0001256E">
        <w:rPr>
          <w:rFonts w:eastAsia="Times New Roman"/>
          <w:sz w:val="28"/>
          <w:szCs w:val="28"/>
          <w:rtl/>
        </w:rPr>
        <w:t>م</w:t>
      </w:r>
      <w:r w:rsidR="0001256E" w:rsidRPr="0001256E">
        <w:rPr>
          <w:rFonts w:eastAsia="Times New Roman" w:hint="cs"/>
          <w:sz w:val="28"/>
          <w:szCs w:val="28"/>
          <w:rtl/>
        </w:rPr>
        <w:t>شاركة</w:t>
      </w:r>
      <w:r w:rsidR="0001256E" w:rsidRPr="0001256E">
        <w:rPr>
          <w:rFonts w:eastAsia="Times New Roman"/>
          <w:sz w:val="28"/>
          <w:szCs w:val="28"/>
          <w:rtl/>
        </w:rPr>
        <w:t xml:space="preserve"> القطاع الخاص في تنفيذ مشروعات البنية </w:t>
      </w:r>
      <w:r w:rsidR="00ED14CE">
        <w:rPr>
          <w:rFonts w:eastAsia="Times New Roman"/>
          <w:sz w:val="28"/>
          <w:szCs w:val="28"/>
          <w:rtl/>
        </w:rPr>
        <w:t>الأساسية</w:t>
      </w:r>
      <w:r w:rsidR="0001256E" w:rsidRPr="0001256E">
        <w:rPr>
          <w:rFonts w:eastAsia="Times New Roman"/>
          <w:sz w:val="28"/>
          <w:szCs w:val="28"/>
          <w:rtl/>
        </w:rPr>
        <w:t xml:space="preserve"> </w:t>
      </w:r>
      <w:r w:rsidR="0001256E" w:rsidRPr="0001256E">
        <w:rPr>
          <w:rFonts w:eastAsia="Times New Roman" w:hint="cs"/>
          <w:sz w:val="28"/>
          <w:szCs w:val="28"/>
          <w:rtl/>
        </w:rPr>
        <w:t>ب</w:t>
      </w:r>
      <w:r w:rsidR="0001256E" w:rsidRPr="0001256E">
        <w:rPr>
          <w:rFonts w:eastAsia="Times New Roman"/>
          <w:sz w:val="28"/>
          <w:szCs w:val="28"/>
          <w:rtl/>
        </w:rPr>
        <w:t xml:space="preserve">نظام </w:t>
      </w:r>
      <w:r w:rsidR="00ED14CE">
        <w:rPr>
          <w:rFonts w:eastAsia="Times New Roman"/>
          <w:sz w:val="28"/>
          <w:szCs w:val="28"/>
          <w:rtl/>
        </w:rPr>
        <w:t>ال</w:t>
      </w:r>
      <w:r w:rsidR="00722EE1">
        <w:rPr>
          <w:rFonts w:eastAsia="Times New Roman" w:hint="cs"/>
          <w:sz w:val="28"/>
          <w:szCs w:val="28"/>
          <w:rtl/>
        </w:rPr>
        <w:t>ـ</w:t>
      </w:r>
      <w:r w:rsidR="00ED14CE">
        <w:rPr>
          <w:rFonts w:eastAsia="Times New Roman"/>
          <w:sz w:val="28"/>
          <w:szCs w:val="28"/>
        </w:rPr>
        <w:t>BOOT</w:t>
      </w:r>
      <w:r w:rsidR="0001256E" w:rsidRPr="0001256E">
        <w:rPr>
          <w:rFonts w:eastAsia="Times New Roman" w:hint="cs"/>
          <w:sz w:val="28"/>
          <w:szCs w:val="28"/>
          <w:rtl/>
        </w:rPr>
        <w:t xml:space="preserve"> فى مصر</w:t>
      </w:r>
      <w:r w:rsidR="009436B8">
        <w:rPr>
          <w:rFonts w:eastAsia="Times New Roman" w:hint="cs"/>
          <w:sz w:val="28"/>
          <w:szCs w:val="28"/>
          <w:rtl/>
        </w:rPr>
        <w:t xml:space="preserve">، </w:t>
      </w:r>
      <w:r w:rsidR="00207B05">
        <w:rPr>
          <w:rFonts w:eastAsia="Times New Roman" w:hint="cs"/>
          <w:sz w:val="28"/>
          <w:szCs w:val="28"/>
          <w:rtl/>
        </w:rPr>
        <w:t>حيث تعريف النظام وأبعاده القانونية والتنظيمية ومتطلبات نجاح تعاقده وأساليب تمويله فى مصر</w:t>
      </w:r>
      <w:r w:rsidRPr="00D0037B">
        <w:rPr>
          <w:rFonts w:eastAsia="Times New Roman"/>
          <w:sz w:val="28"/>
          <w:szCs w:val="28"/>
          <w:rtl/>
          <w:lang w:bidi="ar-EG"/>
        </w:rPr>
        <w:t xml:space="preserve">. </w:t>
      </w:r>
      <w:r w:rsidRPr="00D0037B">
        <w:rPr>
          <w:rFonts w:eastAsia="Times New Roman"/>
          <w:b/>
          <w:bCs/>
          <w:sz w:val="28"/>
          <w:szCs w:val="28"/>
          <w:rtl/>
          <w:lang w:bidi="ar-EG"/>
        </w:rPr>
        <w:t>والمبحث الثانى</w:t>
      </w:r>
      <w:r w:rsidRPr="00D0037B">
        <w:rPr>
          <w:rFonts w:eastAsia="Times New Roman"/>
          <w:sz w:val="28"/>
          <w:szCs w:val="28"/>
          <w:rtl/>
          <w:lang w:bidi="ar-EG"/>
        </w:rPr>
        <w:t xml:space="preserve"> يهتم </w:t>
      </w:r>
      <w:r w:rsidR="00365BC7">
        <w:rPr>
          <w:rFonts w:eastAsia="Times New Roman" w:hint="cs"/>
          <w:sz w:val="28"/>
          <w:szCs w:val="28"/>
          <w:rtl/>
          <w:lang w:bidi="ar-EG"/>
        </w:rPr>
        <w:t>ب</w:t>
      </w:r>
      <w:r w:rsidR="0001256E" w:rsidRPr="0001256E">
        <w:rPr>
          <w:rFonts w:eastAsia="Times New Roman"/>
          <w:sz w:val="28"/>
          <w:szCs w:val="28"/>
          <w:rtl/>
        </w:rPr>
        <w:t>التج</w:t>
      </w:r>
      <w:r w:rsidR="0001256E" w:rsidRPr="0001256E">
        <w:rPr>
          <w:rFonts w:eastAsia="Times New Roman" w:hint="cs"/>
          <w:sz w:val="28"/>
          <w:szCs w:val="28"/>
          <w:rtl/>
        </w:rPr>
        <w:t>ـــ</w:t>
      </w:r>
      <w:r w:rsidR="0001256E" w:rsidRPr="0001256E">
        <w:rPr>
          <w:rFonts w:eastAsia="Times New Roman"/>
          <w:sz w:val="28"/>
          <w:szCs w:val="28"/>
          <w:rtl/>
        </w:rPr>
        <w:t>رب</w:t>
      </w:r>
      <w:r w:rsidR="0001256E" w:rsidRPr="0001256E">
        <w:rPr>
          <w:rFonts w:eastAsia="Times New Roman" w:hint="cs"/>
          <w:sz w:val="28"/>
          <w:szCs w:val="28"/>
          <w:rtl/>
        </w:rPr>
        <w:t>ـــ</w:t>
      </w:r>
      <w:r w:rsidR="0001256E" w:rsidRPr="0001256E">
        <w:rPr>
          <w:rFonts w:eastAsia="Times New Roman"/>
          <w:sz w:val="28"/>
          <w:szCs w:val="28"/>
          <w:rtl/>
        </w:rPr>
        <w:t>ة المص</w:t>
      </w:r>
      <w:r w:rsidR="0001256E" w:rsidRPr="0001256E">
        <w:rPr>
          <w:rFonts w:eastAsia="Times New Roman" w:hint="cs"/>
          <w:sz w:val="28"/>
          <w:szCs w:val="28"/>
          <w:rtl/>
        </w:rPr>
        <w:t>ـــ</w:t>
      </w:r>
      <w:r w:rsidR="0001256E" w:rsidRPr="0001256E">
        <w:rPr>
          <w:rFonts w:eastAsia="Times New Roman"/>
          <w:sz w:val="28"/>
          <w:szCs w:val="28"/>
          <w:rtl/>
        </w:rPr>
        <w:t>ري</w:t>
      </w:r>
      <w:r w:rsidR="0001256E" w:rsidRPr="0001256E">
        <w:rPr>
          <w:rFonts w:eastAsia="Times New Roman" w:hint="cs"/>
          <w:sz w:val="28"/>
          <w:szCs w:val="28"/>
          <w:rtl/>
        </w:rPr>
        <w:t>ـــ</w:t>
      </w:r>
      <w:r w:rsidR="0001256E" w:rsidRPr="0001256E">
        <w:rPr>
          <w:rFonts w:eastAsia="Times New Roman"/>
          <w:sz w:val="28"/>
          <w:szCs w:val="28"/>
          <w:rtl/>
        </w:rPr>
        <w:t xml:space="preserve">ة </w:t>
      </w:r>
      <w:r w:rsidR="0001256E" w:rsidRPr="0001256E">
        <w:rPr>
          <w:rFonts w:eastAsia="Times New Roman" w:hint="cs"/>
          <w:sz w:val="28"/>
          <w:szCs w:val="28"/>
          <w:rtl/>
          <w:lang w:bidi="ar-EG"/>
        </w:rPr>
        <w:t xml:space="preserve">فى تطبيق </w:t>
      </w:r>
      <w:r w:rsidR="0001256E" w:rsidRPr="0001256E">
        <w:rPr>
          <w:rFonts w:eastAsia="Times New Roman"/>
          <w:sz w:val="28"/>
          <w:szCs w:val="28"/>
          <w:rtl/>
        </w:rPr>
        <w:t>نظ</w:t>
      </w:r>
      <w:r w:rsidR="0001256E" w:rsidRPr="0001256E">
        <w:rPr>
          <w:rFonts w:eastAsia="Times New Roman" w:hint="cs"/>
          <w:sz w:val="28"/>
          <w:szCs w:val="28"/>
          <w:rtl/>
        </w:rPr>
        <w:t>ـــ</w:t>
      </w:r>
      <w:r w:rsidR="0001256E" w:rsidRPr="0001256E">
        <w:rPr>
          <w:rFonts w:eastAsia="Times New Roman"/>
          <w:sz w:val="28"/>
          <w:szCs w:val="28"/>
          <w:rtl/>
        </w:rPr>
        <w:t xml:space="preserve">ام </w:t>
      </w:r>
      <w:r w:rsidR="00ED14CE">
        <w:rPr>
          <w:rFonts w:eastAsia="Times New Roman"/>
          <w:sz w:val="28"/>
          <w:szCs w:val="28"/>
          <w:rtl/>
        </w:rPr>
        <w:t>ال</w:t>
      </w:r>
      <w:r w:rsidR="00ED14CE">
        <w:rPr>
          <w:rFonts w:eastAsia="Times New Roman"/>
          <w:sz w:val="28"/>
          <w:szCs w:val="28"/>
        </w:rPr>
        <w:t>BOOT</w:t>
      </w:r>
      <w:r w:rsidR="0001256E" w:rsidRPr="0001256E">
        <w:rPr>
          <w:rFonts w:eastAsia="Times New Roman"/>
          <w:sz w:val="28"/>
          <w:szCs w:val="28"/>
          <w:rtl/>
          <w:lang w:bidi="ar-EG"/>
        </w:rPr>
        <w:t xml:space="preserve"> </w:t>
      </w:r>
      <w:r w:rsidR="00207B05">
        <w:rPr>
          <w:rFonts w:eastAsia="Times New Roman" w:hint="cs"/>
          <w:sz w:val="28"/>
          <w:szCs w:val="28"/>
          <w:rtl/>
          <w:lang w:bidi="ar-EG"/>
        </w:rPr>
        <w:t xml:space="preserve">، </w:t>
      </w:r>
      <w:r w:rsidRPr="00D0037B">
        <w:rPr>
          <w:rFonts w:eastAsia="Times New Roman"/>
          <w:sz w:val="28"/>
          <w:szCs w:val="28"/>
          <w:rtl/>
          <w:lang w:bidi="ar-EG"/>
        </w:rPr>
        <w:t xml:space="preserve">وذلك من خلال </w:t>
      </w:r>
      <w:r w:rsidR="00207B05">
        <w:rPr>
          <w:rFonts w:eastAsia="Times New Roman" w:hint="cs"/>
          <w:sz w:val="28"/>
          <w:szCs w:val="28"/>
          <w:rtl/>
          <w:lang w:bidi="ar-EG"/>
        </w:rPr>
        <w:t xml:space="preserve">تناول تطبيقات نظام </w:t>
      </w:r>
      <w:r w:rsidR="004115F6">
        <w:rPr>
          <w:rFonts w:eastAsia="Times New Roman" w:hint="cs"/>
          <w:sz w:val="28"/>
          <w:szCs w:val="28"/>
          <w:rtl/>
          <w:lang w:bidi="ar-EG"/>
        </w:rPr>
        <w:t>ال</w:t>
      </w:r>
      <w:r w:rsidR="004115F6">
        <w:rPr>
          <w:rFonts w:eastAsia="Times New Roman" w:hint="cs"/>
          <w:sz w:val="28"/>
          <w:szCs w:val="28"/>
          <w:lang w:bidi="ar-EG"/>
        </w:rPr>
        <w:t>BOOT</w:t>
      </w:r>
      <w:r w:rsidR="00207B05">
        <w:rPr>
          <w:rFonts w:eastAsia="Times New Roman" w:hint="cs"/>
          <w:sz w:val="28"/>
          <w:szCs w:val="28"/>
          <w:rtl/>
          <w:lang w:bidi="ar-EG"/>
        </w:rPr>
        <w:t xml:space="preserve"> فى قطاعات البنية </w:t>
      </w:r>
      <w:r w:rsidR="00ED14CE">
        <w:rPr>
          <w:rFonts w:eastAsia="Times New Roman" w:hint="cs"/>
          <w:sz w:val="28"/>
          <w:szCs w:val="28"/>
          <w:rtl/>
          <w:lang w:bidi="ar-EG"/>
        </w:rPr>
        <w:t>الأساسية</w:t>
      </w:r>
      <w:r w:rsidRPr="00D0037B">
        <w:rPr>
          <w:rFonts w:eastAsia="Times New Roman"/>
          <w:sz w:val="28"/>
          <w:szCs w:val="28"/>
          <w:rtl/>
          <w:lang w:bidi="ar-EG"/>
        </w:rPr>
        <w:t>.</w:t>
      </w:r>
    </w:p>
    <w:p w:rsidR="00961F26" w:rsidRPr="00D0037B" w:rsidRDefault="00207B05" w:rsidP="00B5195E">
      <w:pPr>
        <w:pStyle w:val="ListParagraph"/>
        <w:bidi/>
        <w:spacing w:line="264" w:lineRule="auto"/>
        <w:ind w:left="0" w:firstLine="720"/>
        <w:rPr>
          <w:rFonts w:eastAsia="Times New Roman"/>
          <w:sz w:val="28"/>
          <w:szCs w:val="28"/>
          <w:rtl/>
          <w:lang w:bidi="ar-EG"/>
        </w:rPr>
      </w:pPr>
      <w:r>
        <w:rPr>
          <w:rFonts w:eastAsia="Times New Roman" w:hint="cs"/>
          <w:sz w:val="28"/>
          <w:szCs w:val="28"/>
          <w:rtl/>
          <w:lang w:bidi="ar-EG"/>
        </w:rPr>
        <w:t>أما</w:t>
      </w:r>
      <w:r w:rsidR="00961F26" w:rsidRPr="00D0037B">
        <w:rPr>
          <w:rFonts w:eastAsia="Times New Roman"/>
          <w:sz w:val="28"/>
          <w:szCs w:val="28"/>
          <w:rtl/>
          <w:lang w:bidi="ar-EG"/>
        </w:rPr>
        <w:t xml:space="preserve"> </w:t>
      </w:r>
      <w:r w:rsidR="00961F26" w:rsidRPr="00D0037B">
        <w:rPr>
          <w:rFonts w:eastAsia="Times New Roman"/>
          <w:b/>
          <w:bCs/>
          <w:sz w:val="28"/>
          <w:szCs w:val="28"/>
          <w:rtl/>
          <w:lang w:bidi="ar-EG"/>
        </w:rPr>
        <w:t xml:space="preserve">الفصل </w:t>
      </w:r>
      <w:r>
        <w:rPr>
          <w:rFonts w:eastAsia="Times New Roman" w:hint="cs"/>
          <w:b/>
          <w:bCs/>
          <w:sz w:val="28"/>
          <w:szCs w:val="28"/>
          <w:rtl/>
          <w:lang w:bidi="ar-EG"/>
        </w:rPr>
        <w:t>الرابع</w:t>
      </w:r>
      <w:r w:rsidR="00961F26" w:rsidRPr="00D0037B">
        <w:rPr>
          <w:rFonts w:eastAsia="Times New Roman"/>
          <w:b/>
          <w:bCs/>
          <w:sz w:val="28"/>
          <w:szCs w:val="28"/>
          <w:rtl/>
          <w:lang w:bidi="ar-EG"/>
        </w:rPr>
        <w:t xml:space="preserve"> </w:t>
      </w:r>
      <w:r w:rsidRPr="00207B05">
        <w:rPr>
          <w:rFonts w:eastAsia="Times New Roman" w:hint="cs"/>
          <w:sz w:val="28"/>
          <w:szCs w:val="28"/>
          <w:rtl/>
          <w:lang w:bidi="ar-EG"/>
        </w:rPr>
        <w:t>فيركز على</w:t>
      </w:r>
      <w:r>
        <w:rPr>
          <w:rFonts w:eastAsia="Times New Roman" w:hint="cs"/>
          <w:b/>
          <w:bCs/>
          <w:sz w:val="28"/>
          <w:szCs w:val="28"/>
          <w:rtl/>
          <w:lang w:bidi="ar-EG"/>
        </w:rPr>
        <w:t xml:space="preserve"> </w:t>
      </w:r>
      <w:r w:rsidRPr="00207B05">
        <w:rPr>
          <w:rFonts w:eastAsia="Times New Roman"/>
          <w:sz w:val="28"/>
          <w:szCs w:val="28"/>
          <w:rtl/>
          <w:lang w:bidi="ar-EG"/>
        </w:rPr>
        <w:t xml:space="preserve">دور القطاع الخاص فى تنفيذ مشروعات </w:t>
      </w:r>
      <w:r w:rsidRPr="00207B05">
        <w:rPr>
          <w:rFonts w:eastAsia="Times New Roman" w:hint="cs"/>
          <w:sz w:val="28"/>
          <w:szCs w:val="28"/>
          <w:rtl/>
          <w:lang w:bidi="ar-EG"/>
        </w:rPr>
        <w:t xml:space="preserve">نظام </w:t>
      </w:r>
      <w:r w:rsidR="003D30AF">
        <w:rPr>
          <w:rFonts w:eastAsia="Times New Roman" w:hint="cs"/>
          <w:sz w:val="28"/>
          <w:szCs w:val="28"/>
          <w:rtl/>
          <w:lang w:bidi="ar-EG"/>
        </w:rPr>
        <w:t>ال</w:t>
      </w:r>
      <w:r w:rsidR="003D30AF">
        <w:rPr>
          <w:rFonts w:eastAsia="Times New Roman" w:hint="cs"/>
          <w:sz w:val="28"/>
          <w:szCs w:val="28"/>
          <w:lang w:bidi="ar-EG"/>
        </w:rPr>
        <w:t>BOOT</w:t>
      </w:r>
      <w:r w:rsidRPr="00207B05">
        <w:rPr>
          <w:rFonts w:eastAsia="Times New Roman" w:hint="cs"/>
          <w:sz w:val="28"/>
          <w:szCs w:val="28"/>
          <w:rtl/>
          <w:lang w:bidi="ar-EG"/>
        </w:rPr>
        <w:t xml:space="preserve"> </w:t>
      </w:r>
      <w:r w:rsidRPr="00207B05">
        <w:rPr>
          <w:rFonts w:eastAsia="Times New Roman"/>
          <w:sz w:val="28"/>
          <w:szCs w:val="28"/>
          <w:rtl/>
          <w:lang w:bidi="ar-EG"/>
        </w:rPr>
        <w:br/>
      </w:r>
      <w:r w:rsidRPr="00207B05">
        <w:rPr>
          <w:rFonts w:eastAsia="Times New Roman" w:hint="cs"/>
          <w:sz w:val="28"/>
          <w:szCs w:val="28"/>
          <w:rtl/>
          <w:lang w:bidi="ar-EG"/>
        </w:rPr>
        <w:t xml:space="preserve">بقطاع </w:t>
      </w:r>
      <w:r w:rsidRPr="00207B05">
        <w:rPr>
          <w:rFonts w:eastAsia="Times New Roman"/>
          <w:sz w:val="28"/>
          <w:szCs w:val="28"/>
          <w:rtl/>
          <w:lang w:bidi="ar-EG"/>
        </w:rPr>
        <w:t>الكهرباء فى مصر</w:t>
      </w:r>
      <w:r w:rsidRPr="00207B05">
        <w:rPr>
          <w:rFonts w:eastAsia="Times New Roman"/>
          <w:b/>
          <w:bCs/>
          <w:sz w:val="28"/>
          <w:szCs w:val="28"/>
          <w:rtl/>
          <w:lang w:bidi="ar-EG"/>
        </w:rPr>
        <w:t xml:space="preserve"> </w:t>
      </w:r>
      <w:r w:rsidR="00961F26" w:rsidRPr="00D0037B">
        <w:rPr>
          <w:rFonts w:eastAsia="Times New Roman"/>
          <w:sz w:val="28"/>
          <w:szCs w:val="28"/>
          <w:rtl/>
          <w:lang w:bidi="ar-EG"/>
        </w:rPr>
        <w:t xml:space="preserve">وذلك فى </w:t>
      </w:r>
      <w:r w:rsidR="00961F26" w:rsidRPr="00D0037B">
        <w:rPr>
          <w:rFonts w:eastAsia="Times New Roman"/>
          <w:b/>
          <w:bCs/>
          <w:sz w:val="28"/>
          <w:szCs w:val="28"/>
          <w:rtl/>
          <w:lang w:bidi="ar-EG"/>
        </w:rPr>
        <w:t>ثلاثة مباحث</w:t>
      </w:r>
      <w:r w:rsidR="00961F26" w:rsidRPr="00D0037B">
        <w:rPr>
          <w:rFonts w:eastAsia="Times New Roman"/>
          <w:sz w:val="28"/>
          <w:szCs w:val="28"/>
          <w:rtl/>
          <w:lang w:bidi="ar-EG"/>
        </w:rPr>
        <w:t xml:space="preserve">: يتناول </w:t>
      </w:r>
      <w:r w:rsidR="00961F26" w:rsidRPr="00D0037B">
        <w:rPr>
          <w:rFonts w:eastAsia="Times New Roman"/>
          <w:b/>
          <w:bCs/>
          <w:sz w:val="28"/>
          <w:szCs w:val="28"/>
          <w:rtl/>
          <w:lang w:bidi="ar-EG"/>
        </w:rPr>
        <w:t>الأول</w:t>
      </w:r>
      <w:r w:rsidR="00961F26" w:rsidRPr="00D0037B">
        <w:rPr>
          <w:rFonts w:eastAsia="Times New Roman"/>
          <w:sz w:val="28"/>
          <w:szCs w:val="28"/>
          <w:rtl/>
          <w:lang w:bidi="ar-EG"/>
        </w:rPr>
        <w:t xml:space="preserve"> منها واقع قطاع الكهرباء المصري بتحليل هيكله ومؤشرات أدائه والتحديات التى تواجهه و</w:t>
      </w:r>
      <w:r w:rsidR="00C84764">
        <w:rPr>
          <w:rFonts w:eastAsia="Times New Roman"/>
          <w:sz w:val="28"/>
          <w:szCs w:val="28"/>
          <w:rtl/>
          <w:lang w:bidi="ar-EG"/>
        </w:rPr>
        <w:t>آليات</w:t>
      </w:r>
      <w:r w:rsidR="00961F26" w:rsidRPr="00D0037B">
        <w:rPr>
          <w:rFonts w:eastAsia="Times New Roman"/>
          <w:sz w:val="28"/>
          <w:szCs w:val="28"/>
          <w:rtl/>
          <w:lang w:bidi="ar-EG"/>
        </w:rPr>
        <w:t xml:space="preserve"> تطوير القطاع</w:t>
      </w:r>
      <w:r w:rsidR="00B5195E">
        <w:rPr>
          <w:rFonts w:eastAsia="Times New Roman" w:hint="cs"/>
          <w:sz w:val="28"/>
          <w:szCs w:val="28"/>
          <w:rtl/>
          <w:lang w:bidi="ar-EG"/>
        </w:rPr>
        <w:t xml:space="preserve"> </w:t>
      </w:r>
      <w:r w:rsidR="00961F26" w:rsidRPr="00D0037B">
        <w:rPr>
          <w:rFonts w:eastAsia="Times New Roman"/>
          <w:sz w:val="28"/>
          <w:szCs w:val="28"/>
          <w:rtl/>
          <w:lang w:bidi="ar-EG"/>
        </w:rPr>
        <w:t xml:space="preserve">. </w:t>
      </w:r>
      <w:r w:rsidR="00961F26" w:rsidRPr="00D0037B">
        <w:rPr>
          <w:rFonts w:eastAsia="Times New Roman"/>
          <w:b/>
          <w:bCs/>
          <w:sz w:val="28"/>
          <w:szCs w:val="28"/>
          <w:rtl/>
          <w:lang w:bidi="ar-EG"/>
        </w:rPr>
        <w:t>والمبحث الثانى</w:t>
      </w:r>
      <w:r w:rsidR="00961F26" w:rsidRPr="00D0037B">
        <w:rPr>
          <w:rFonts w:eastAsia="Times New Roman"/>
          <w:sz w:val="28"/>
          <w:szCs w:val="28"/>
          <w:rtl/>
          <w:lang w:bidi="ar-EG"/>
        </w:rPr>
        <w:t xml:space="preserve"> يركز على دور القطاع الخاص فى تنفيذ مشروعات نظام </w:t>
      </w:r>
      <w:r w:rsidR="004115F6">
        <w:rPr>
          <w:rFonts w:eastAsia="Times New Roman"/>
          <w:sz w:val="28"/>
          <w:szCs w:val="28"/>
          <w:rtl/>
          <w:lang w:bidi="ar-EG"/>
        </w:rPr>
        <w:t>ال</w:t>
      </w:r>
      <w:r w:rsidR="004115F6">
        <w:rPr>
          <w:rFonts w:eastAsia="Times New Roman"/>
          <w:sz w:val="28"/>
          <w:szCs w:val="28"/>
          <w:lang w:bidi="ar-EG"/>
        </w:rPr>
        <w:t>BOOT</w:t>
      </w:r>
      <w:r w:rsidR="00961F26" w:rsidRPr="00D0037B">
        <w:rPr>
          <w:rFonts w:eastAsia="Times New Roman"/>
          <w:sz w:val="28"/>
          <w:szCs w:val="28"/>
          <w:rtl/>
          <w:lang w:bidi="ar-EG"/>
        </w:rPr>
        <w:t xml:space="preserve"> لإنتاج الطاقة الكهربائية فى مصر من خلال</w:t>
      </w:r>
      <w:r w:rsidR="000903C1">
        <w:rPr>
          <w:rFonts w:eastAsia="Times New Roman"/>
          <w:sz w:val="28"/>
          <w:szCs w:val="28"/>
          <w:rtl/>
          <w:lang w:bidi="ar-EG"/>
        </w:rPr>
        <w:t xml:space="preserve"> </w:t>
      </w:r>
      <w:r w:rsidR="00961F26" w:rsidRPr="00D0037B">
        <w:rPr>
          <w:rFonts w:eastAsia="Times New Roman"/>
          <w:sz w:val="28"/>
          <w:szCs w:val="28"/>
          <w:rtl/>
          <w:lang w:bidi="ar-EG"/>
        </w:rPr>
        <w:t>تناول مشروعات بوت ا</w:t>
      </w:r>
      <w:r w:rsidR="00B5195E">
        <w:rPr>
          <w:rFonts w:eastAsia="Times New Roman"/>
          <w:sz w:val="28"/>
          <w:szCs w:val="28"/>
          <w:rtl/>
          <w:lang w:bidi="ar-EG"/>
        </w:rPr>
        <w:t xml:space="preserve">لكهرباء </w:t>
      </w:r>
      <w:r w:rsidR="00961F26" w:rsidRPr="00D0037B">
        <w:rPr>
          <w:rFonts w:eastAsia="Times New Roman"/>
          <w:sz w:val="28"/>
          <w:szCs w:val="28"/>
          <w:rtl/>
          <w:lang w:bidi="ar-EG"/>
        </w:rPr>
        <w:t xml:space="preserve">ودور البنوك </w:t>
      </w:r>
      <w:r w:rsidR="00B5195E">
        <w:rPr>
          <w:rFonts w:eastAsia="Times New Roman" w:hint="cs"/>
          <w:sz w:val="28"/>
          <w:szCs w:val="28"/>
          <w:rtl/>
          <w:lang w:bidi="ar-EG"/>
        </w:rPr>
        <w:t>المحلية</w:t>
      </w:r>
      <w:r w:rsidR="00961F26" w:rsidRPr="00D0037B">
        <w:rPr>
          <w:rFonts w:eastAsia="Times New Roman"/>
          <w:sz w:val="28"/>
          <w:szCs w:val="28"/>
          <w:rtl/>
          <w:lang w:bidi="ar-EG"/>
        </w:rPr>
        <w:t xml:space="preserve"> فى تمويلها</w:t>
      </w:r>
      <w:r w:rsidR="000903C1">
        <w:rPr>
          <w:rFonts w:eastAsia="Times New Roman"/>
          <w:sz w:val="28"/>
          <w:szCs w:val="28"/>
          <w:rtl/>
          <w:lang w:bidi="ar-EG"/>
        </w:rPr>
        <w:t xml:space="preserve">، </w:t>
      </w:r>
      <w:r w:rsidR="00961F26" w:rsidRPr="00D0037B">
        <w:rPr>
          <w:rFonts w:eastAsia="Times New Roman"/>
          <w:sz w:val="28"/>
          <w:szCs w:val="28"/>
          <w:rtl/>
          <w:lang w:bidi="ar-EG"/>
        </w:rPr>
        <w:t xml:space="preserve">ويأتى </w:t>
      </w:r>
      <w:r w:rsidR="00961F26" w:rsidRPr="00D0037B">
        <w:rPr>
          <w:rFonts w:eastAsia="Times New Roman"/>
          <w:b/>
          <w:bCs/>
          <w:sz w:val="28"/>
          <w:szCs w:val="28"/>
          <w:rtl/>
          <w:lang w:bidi="ar-EG"/>
        </w:rPr>
        <w:t>المبحث الثالث</w:t>
      </w:r>
      <w:r w:rsidR="00961F26" w:rsidRPr="00D0037B">
        <w:rPr>
          <w:rFonts w:eastAsia="Times New Roman"/>
          <w:sz w:val="28"/>
          <w:szCs w:val="28"/>
          <w:rtl/>
          <w:lang w:bidi="ar-EG"/>
        </w:rPr>
        <w:t xml:space="preserve"> والأخير ليقيم مشاركة القطاع الخاص فى تنفيذ مشروعات نظام </w:t>
      </w:r>
      <w:r w:rsidR="003D30AF">
        <w:rPr>
          <w:rFonts w:eastAsia="Times New Roman"/>
          <w:sz w:val="28"/>
          <w:szCs w:val="28"/>
          <w:rtl/>
          <w:lang w:bidi="ar-EG"/>
        </w:rPr>
        <w:t>ال</w:t>
      </w:r>
      <w:r w:rsidR="003D30AF">
        <w:rPr>
          <w:rFonts w:eastAsia="Times New Roman"/>
          <w:sz w:val="28"/>
          <w:szCs w:val="28"/>
          <w:lang w:bidi="ar-EG"/>
        </w:rPr>
        <w:t>BOOT</w:t>
      </w:r>
      <w:r w:rsidR="00B5195E">
        <w:rPr>
          <w:rFonts w:eastAsia="Times New Roman"/>
          <w:sz w:val="28"/>
          <w:szCs w:val="28"/>
          <w:rtl/>
          <w:lang w:bidi="ar-EG"/>
        </w:rPr>
        <w:t xml:space="preserve"> فى قطاع الكهرباء المصر</w:t>
      </w:r>
      <w:r w:rsidR="00B5195E">
        <w:rPr>
          <w:rFonts w:eastAsia="Times New Roman" w:hint="cs"/>
          <w:sz w:val="28"/>
          <w:szCs w:val="28"/>
          <w:rtl/>
          <w:lang w:bidi="ar-EG"/>
        </w:rPr>
        <w:t>ى</w:t>
      </w:r>
      <w:r w:rsidR="00961F26" w:rsidRPr="00D0037B">
        <w:rPr>
          <w:rFonts w:eastAsia="Times New Roman"/>
          <w:sz w:val="28"/>
          <w:szCs w:val="28"/>
          <w:rtl/>
          <w:lang w:bidi="ar-EG"/>
        </w:rPr>
        <w:t xml:space="preserve"> وذلك بعقد مقارنات على المستويين المحلى والدولى للوقوف على مدى استفادة مصر من مشاركة القطاع الخاص فى مشروعات </w:t>
      </w:r>
      <w:r w:rsidR="003A754B">
        <w:rPr>
          <w:rFonts w:eastAsia="Times New Roman"/>
          <w:sz w:val="28"/>
          <w:szCs w:val="28"/>
          <w:lang w:bidi="ar-EG"/>
        </w:rPr>
        <w:t>BOOT</w:t>
      </w:r>
      <w:r w:rsidR="00961F26" w:rsidRPr="00D0037B">
        <w:rPr>
          <w:rFonts w:eastAsia="Times New Roman"/>
          <w:sz w:val="28"/>
          <w:szCs w:val="28"/>
          <w:rtl/>
          <w:lang w:bidi="ar-EG"/>
        </w:rPr>
        <w:t xml:space="preserve"> الكهرباء </w:t>
      </w:r>
      <w:r w:rsidR="00B5195E">
        <w:rPr>
          <w:rFonts w:eastAsia="Times New Roman" w:hint="cs"/>
          <w:sz w:val="28"/>
          <w:szCs w:val="28"/>
          <w:rtl/>
          <w:lang w:bidi="ar-EG"/>
        </w:rPr>
        <w:t xml:space="preserve">فى ضوء </w:t>
      </w:r>
      <w:r w:rsidR="00842F52">
        <w:rPr>
          <w:rFonts w:eastAsia="Times New Roman" w:hint="cs"/>
          <w:sz w:val="28"/>
          <w:szCs w:val="28"/>
          <w:rtl/>
          <w:lang w:bidi="ar-EG"/>
        </w:rPr>
        <w:t xml:space="preserve">هذه </w:t>
      </w:r>
      <w:r w:rsidR="00B5195E">
        <w:rPr>
          <w:rFonts w:eastAsia="Times New Roman" w:hint="cs"/>
          <w:sz w:val="28"/>
          <w:szCs w:val="28"/>
          <w:rtl/>
          <w:lang w:bidi="ar-EG"/>
        </w:rPr>
        <w:t xml:space="preserve">التجارب الدولية </w:t>
      </w:r>
      <w:r w:rsidR="00961F26" w:rsidRPr="00D0037B">
        <w:rPr>
          <w:rFonts w:eastAsia="Times New Roman"/>
          <w:sz w:val="28"/>
          <w:szCs w:val="28"/>
          <w:rtl/>
          <w:lang w:bidi="ar-EG"/>
        </w:rPr>
        <w:t>. ثم تن</w:t>
      </w:r>
      <w:r w:rsidR="00EA6C0F">
        <w:rPr>
          <w:rFonts w:eastAsia="Times New Roman"/>
          <w:sz w:val="28"/>
          <w:szCs w:val="28"/>
          <w:rtl/>
          <w:lang w:bidi="ar-EG"/>
        </w:rPr>
        <w:t>تهى الدراسة بالنتائج والمقترحات</w:t>
      </w:r>
      <w:r w:rsidR="00961F26" w:rsidRPr="00D0037B">
        <w:rPr>
          <w:rFonts w:eastAsia="Times New Roman"/>
          <w:sz w:val="28"/>
          <w:szCs w:val="28"/>
          <w:rtl/>
          <w:lang w:bidi="ar-EG"/>
        </w:rPr>
        <w:t>.</w:t>
      </w:r>
      <w:r w:rsidR="000903C1">
        <w:rPr>
          <w:rFonts w:eastAsia="Times New Roman"/>
          <w:sz w:val="28"/>
          <w:szCs w:val="28"/>
          <w:rtl/>
          <w:lang w:bidi="ar-EG"/>
        </w:rPr>
        <w:t xml:space="preserve"> </w:t>
      </w:r>
    </w:p>
    <w:sectPr w:rsidR="00961F26" w:rsidRPr="00D0037B" w:rsidSect="009240A5">
      <w:headerReference w:type="default" r:id="rId11"/>
      <w:footerReference w:type="default" r:id="rId12"/>
      <w:footnotePr>
        <w:numRestart w:val="eachPage"/>
      </w:footnotePr>
      <w:pgSz w:w="11906" w:h="16838"/>
      <w:pgMar w:top="1797" w:right="1440" w:bottom="1797" w:left="1440" w:header="1020" w:footer="1020" w:gutter="0"/>
      <w:pgNumType w:fmt="arabicAbjad"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E7" w:rsidRDefault="00934CE7" w:rsidP="005407A1">
      <w:r>
        <w:separator/>
      </w:r>
    </w:p>
  </w:endnote>
  <w:endnote w:type="continuationSeparator" w:id="0">
    <w:p w:rsidR="00934CE7" w:rsidRDefault="00934CE7" w:rsidP="0054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MCS Jeddah S_I normal.">
    <w:altName w:val="Times New Roman"/>
    <w:charset w:val="B2"/>
    <w:family w:val="auto"/>
    <w:pitch w:val="variable"/>
    <w:sig w:usb0="00002001" w:usb1="00000000" w:usb2="00000000" w:usb3="00000000" w:csb0="00000040" w:csb1="00000000"/>
  </w:font>
  <w:font w:name="GE Jarida Heavy">
    <w:altName w:val="Times New Roman"/>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SKR HEAD1">
    <w:altName w:val="Times New Roman"/>
    <w:charset w:val="B2"/>
    <w:family w:val="auto"/>
    <w:pitch w:val="variable"/>
    <w:sig w:usb0="00002001" w:usb1="00000000" w:usb2="00000000" w:usb3="00000000" w:csb0="00000040" w:csb1="00000000"/>
  </w:font>
  <w:font w:name="Malik Lt BT">
    <w:altName w:val="Times New Roman"/>
    <w:charset w:val="B2"/>
    <w:family w:val="auto"/>
    <w:pitch w:val="variable"/>
    <w:sig w:usb0="00002000" w:usb1="00000000" w:usb2="00000000" w:usb3="00000000" w:csb0="00000040" w:csb1="00000000"/>
  </w:font>
  <w:font w:name="Monotype Koufi">
    <w:altName w:val="MS Gothic"/>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Diwani Letter">
    <w:altName w:val="Segoe UI Semilight"/>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GE Jarida Heavy"/>
        <w:color w:val="FFFFFF" w:themeColor="background1"/>
        <w:rtl/>
      </w:rPr>
      <w:id w:val="-1560243933"/>
      <w:docPartObj>
        <w:docPartGallery w:val="Page Numbers (Bottom of Page)"/>
        <w:docPartUnique/>
      </w:docPartObj>
    </w:sdtPr>
    <w:sdtEndPr/>
    <w:sdtContent>
      <w:p w:rsidR="0026352A" w:rsidRPr="00F3785E" w:rsidRDefault="0026352A" w:rsidP="00F3785E">
        <w:pPr>
          <w:pStyle w:val="Footer"/>
          <w:pBdr>
            <w:top w:val="single" w:sz="18" w:space="1" w:color="auto"/>
          </w:pBdr>
          <w:spacing w:line="168" w:lineRule="auto"/>
          <w:jc w:val="center"/>
          <w:rPr>
            <w:rFonts w:cs="GE Jarida Heavy"/>
            <w:color w:val="FFFFFF" w:themeColor="background1"/>
          </w:rPr>
        </w:pPr>
        <w:r w:rsidRPr="00F3785E">
          <w:rPr>
            <w:rFonts w:cs="GE Jarida Heavy"/>
            <w:noProof/>
            <w:color w:val="FFFFFF" w:themeColor="background1"/>
          </w:rPr>
          <mc:AlternateContent>
            <mc:Choice Requires="wps">
              <w:drawing>
                <wp:anchor distT="0" distB="0" distL="114300" distR="114300" simplePos="0" relativeHeight="251659264" behindDoc="1" locked="0" layoutInCell="1" allowOverlap="1" wp14:anchorId="026BAFDD" wp14:editId="78465685">
                  <wp:simplePos x="0" y="0"/>
                  <wp:positionH relativeFrom="column">
                    <wp:posOffset>2719238</wp:posOffset>
                  </wp:positionH>
                  <wp:positionV relativeFrom="paragraph">
                    <wp:posOffset>5703</wp:posOffset>
                  </wp:positionV>
                  <wp:extent cx="314325" cy="194465"/>
                  <wp:effectExtent l="0" t="0" r="9525" b="0"/>
                  <wp:wrapNone/>
                  <wp:docPr id="1" name="Round Same Side Corner Rectangle 1"/>
                  <wp:cNvGraphicFramePr/>
                  <a:graphic xmlns:a="http://schemas.openxmlformats.org/drawingml/2006/main">
                    <a:graphicData uri="http://schemas.microsoft.com/office/word/2010/wordprocessingShape">
                      <wps:wsp>
                        <wps:cNvSpPr/>
                        <wps:spPr>
                          <a:xfrm flipV="1">
                            <a:off x="0" y="0"/>
                            <a:ext cx="314325" cy="194465"/>
                          </a:xfrm>
                          <a:prstGeom prst="round2SameRect">
                            <a:avLst>
                              <a:gd name="adj1" fmla="val 33080"/>
                              <a:gd name="adj2" fmla="val 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BD756D" id="Round Same Side Corner Rectangle 1" o:spid="_x0000_s1026" style="position:absolute;margin-left:214.1pt;margin-top:.45pt;width:24.75pt;height:15.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19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" path="m64329,l249996,v35528,,64329,28801,64329,64329l314325,194465r,l,194465r,l,64329c,28801,28801,,64329,xe" fillcolor="gray [1629]" stroked="f" strokeweight="2pt">
                  <v:path arrowok="t" o:connecttype="custom" o:connectlocs="64329,0;249996,0;314325,64329;314325,194465;314325,194465;0,194465;0,194465;0,64329;64329,0" o:connectangles="0,0,0,0,0,0,0,0,0"/>
                </v:shape>
              </w:pict>
            </mc:Fallback>
          </mc:AlternateContent>
        </w:r>
        <w:r w:rsidRPr="00F3785E">
          <w:rPr>
            <w:rFonts w:cs="GE Jarida Heavy"/>
            <w:color w:val="FFFFFF" w:themeColor="background1"/>
          </w:rPr>
          <w:fldChar w:fldCharType="begin"/>
        </w:r>
        <w:r w:rsidRPr="00F3785E">
          <w:rPr>
            <w:rFonts w:cs="GE Jarida Heavy"/>
            <w:color w:val="FFFFFF" w:themeColor="background1"/>
          </w:rPr>
          <w:instrText xml:space="preserve"> PAGE   \* MERGEFORMAT </w:instrText>
        </w:r>
        <w:r w:rsidRPr="00F3785E">
          <w:rPr>
            <w:rFonts w:cs="GE Jarida Heavy"/>
            <w:color w:val="FFFFFF" w:themeColor="background1"/>
          </w:rPr>
          <w:fldChar w:fldCharType="separate"/>
        </w:r>
        <w:r w:rsidR="00C77464">
          <w:rPr>
            <w:rFonts w:cs="GE Jarida Heavy" w:hint="cs"/>
            <w:noProof/>
            <w:color w:val="FFFFFF" w:themeColor="background1"/>
            <w:rtl/>
          </w:rPr>
          <w:t>‌ل</w:t>
        </w:r>
        <w:r w:rsidRPr="00F3785E">
          <w:rPr>
            <w:rFonts w:cs="GE Jarida Heavy"/>
            <w:noProof/>
            <w:color w:val="FFFFFF"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E7" w:rsidRDefault="00934CE7" w:rsidP="005407A1">
      <w:r>
        <w:separator/>
      </w:r>
    </w:p>
  </w:footnote>
  <w:footnote w:type="continuationSeparator" w:id="0">
    <w:p w:rsidR="00934CE7" w:rsidRDefault="00934CE7" w:rsidP="005407A1">
      <w:r>
        <w:continuationSeparator/>
      </w:r>
    </w:p>
  </w:footnote>
  <w:footnote w:id="1">
    <w:p w:rsidR="00961F26" w:rsidRPr="000903C1" w:rsidRDefault="00961F26" w:rsidP="00325589">
      <w:pPr>
        <w:pStyle w:val="FootnoteText"/>
        <w:spacing w:line="216" w:lineRule="auto"/>
        <w:ind w:left="318" w:hanging="318"/>
        <w:jc w:val="lowKashida"/>
        <w:rPr>
          <w:rFonts w:cs="Traditional Arabic"/>
          <w:bCs/>
          <w:sz w:val="22"/>
          <w:szCs w:val="24"/>
          <w:rtl/>
        </w:rPr>
      </w:pPr>
      <w:r w:rsidRPr="000903C1">
        <w:rPr>
          <w:rFonts w:cs="Traditional Arabic"/>
          <w:bCs/>
          <w:sz w:val="22"/>
          <w:szCs w:val="24"/>
          <w:rtl/>
        </w:rPr>
        <w:t xml:space="preserve">(1) حيث وصلت ديون الدول النامية إلى 1.94 ألف مليار دولار عام1996 </w:t>
      </w:r>
      <w:r w:rsidR="00202DD1">
        <w:rPr>
          <w:rFonts w:cs="Traditional Arabic" w:hint="cs"/>
          <w:bCs/>
          <w:sz w:val="22"/>
          <w:szCs w:val="24"/>
          <w:rtl/>
        </w:rPr>
        <w:t xml:space="preserve">، </w:t>
      </w:r>
      <w:r w:rsidRPr="000903C1">
        <w:rPr>
          <w:rFonts w:cs="Traditional Arabic"/>
          <w:bCs/>
          <w:sz w:val="22"/>
          <w:szCs w:val="24"/>
          <w:rtl/>
        </w:rPr>
        <w:t>ووصلت عام 2000 نحو 20.68 ألف مليار دولار</w:t>
      </w:r>
      <w:r w:rsidR="00202DD1">
        <w:rPr>
          <w:rFonts w:cs="Traditional Arabic" w:hint="cs"/>
          <w:bCs/>
          <w:sz w:val="22"/>
          <w:szCs w:val="24"/>
          <w:rtl/>
        </w:rPr>
        <w:t xml:space="preserve"> </w:t>
      </w:r>
      <w:r w:rsidRPr="000903C1">
        <w:rPr>
          <w:rFonts w:cs="Traditional Arabic"/>
          <w:bCs/>
          <w:sz w:val="22"/>
          <w:szCs w:val="24"/>
          <w:rtl/>
        </w:rPr>
        <w:t xml:space="preserve">بما يشكل نحو 139.5%من اجمالى الصادرات السلعية والخدمية لهذه الدول وهذا يوضح ماتعانية هذه الدول من متاعب الديون الخارجية </w:t>
      </w:r>
    </w:p>
    <w:p w:rsidR="00961F26" w:rsidRPr="000903C1" w:rsidRDefault="00961F26" w:rsidP="00202DD1">
      <w:pPr>
        <w:pStyle w:val="FootnoteText"/>
        <w:spacing w:line="216" w:lineRule="auto"/>
        <w:ind w:left="318" w:hanging="318"/>
        <w:jc w:val="lowKashida"/>
        <w:rPr>
          <w:rFonts w:cs="Traditional Arabic"/>
          <w:bCs/>
          <w:sz w:val="22"/>
          <w:szCs w:val="24"/>
          <w:rtl/>
          <w:lang w:bidi="ar-EG"/>
        </w:rPr>
      </w:pPr>
      <w:r w:rsidRPr="000903C1">
        <w:rPr>
          <w:rFonts w:cs="Traditional Arabic" w:hint="cs"/>
          <w:bCs/>
          <w:sz w:val="22"/>
          <w:szCs w:val="24"/>
          <w:u w:val="single"/>
          <w:rtl/>
        </w:rPr>
        <w:t>انظر</w:t>
      </w:r>
      <w:r w:rsidRPr="000903C1">
        <w:rPr>
          <w:rFonts w:cs="Traditional Arabic"/>
          <w:bCs/>
          <w:sz w:val="22"/>
          <w:szCs w:val="24"/>
          <w:rtl/>
        </w:rPr>
        <w:t>:</w:t>
      </w:r>
      <w:r w:rsidRPr="000903C1">
        <w:rPr>
          <w:rFonts w:cs="Traditional Arabic"/>
          <w:bCs/>
          <w:sz w:val="22"/>
          <w:szCs w:val="24"/>
          <w:u w:val="single"/>
          <w:rtl/>
        </w:rPr>
        <w:t xml:space="preserve"> مؤسسة التمويل الدولية </w:t>
      </w:r>
      <w:r w:rsidRPr="000903C1">
        <w:rPr>
          <w:rFonts w:cs="Traditional Arabic"/>
          <w:bCs/>
          <w:sz w:val="22"/>
          <w:szCs w:val="24"/>
          <w:u w:val="single"/>
        </w:rPr>
        <w:t>IFC</w:t>
      </w:r>
      <w:r w:rsidRPr="000903C1">
        <w:rPr>
          <w:rFonts w:cs="Traditional Arabic"/>
          <w:bCs/>
          <w:sz w:val="22"/>
          <w:szCs w:val="24"/>
          <w:rtl/>
        </w:rPr>
        <w:t xml:space="preserve"> -التقرير السنوي للمؤسسة عام 2000،</w:t>
      </w:r>
      <w:r w:rsidRPr="000903C1">
        <w:rPr>
          <w:rFonts w:cs="Traditional Arabic" w:hint="cs"/>
          <w:bCs/>
          <w:sz w:val="22"/>
          <w:szCs w:val="24"/>
          <w:rtl/>
          <w:lang w:bidi="ar-EG"/>
        </w:rPr>
        <w:t xml:space="preserve"> </w:t>
      </w:r>
      <w:r w:rsidRPr="000903C1">
        <w:rPr>
          <w:rFonts w:cs="Traditional Arabic"/>
          <w:bCs/>
          <w:sz w:val="22"/>
          <w:szCs w:val="24"/>
          <w:rtl/>
        </w:rPr>
        <w:t>ص9</w:t>
      </w:r>
    </w:p>
  </w:footnote>
  <w:footnote w:id="2">
    <w:p w:rsidR="007B7D7D" w:rsidRPr="007B7D7D" w:rsidRDefault="00961F26" w:rsidP="007B7D7D">
      <w:pPr>
        <w:pStyle w:val="FootnoteText"/>
        <w:spacing w:line="216" w:lineRule="auto"/>
        <w:ind w:left="318" w:hanging="318"/>
        <w:jc w:val="lowKashida"/>
        <w:rPr>
          <w:rFonts w:cs="Traditional Arabic"/>
          <w:bCs/>
          <w:spacing w:val="-4"/>
          <w:sz w:val="22"/>
          <w:szCs w:val="24"/>
          <w:rtl/>
        </w:rPr>
      </w:pPr>
      <w:r w:rsidRPr="000903C1">
        <w:rPr>
          <w:rStyle w:val="FootnoteReference"/>
          <w:rFonts w:cs="Traditional Arabic"/>
          <w:bCs/>
          <w:sz w:val="22"/>
          <w:szCs w:val="24"/>
          <w:vertAlign w:val="baseline"/>
        </w:rPr>
        <w:footnoteRef/>
      </w:r>
      <w:r w:rsidRPr="000903C1">
        <w:rPr>
          <w:rFonts w:cs="Traditional Arabic"/>
          <w:bCs/>
          <w:sz w:val="22"/>
          <w:szCs w:val="24"/>
        </w:rPr>
        <w:t>)</w:t>
      </w:r>
      <w:r w:rsidRPr="000903C1">
        <w:rPr>
          <w:rFonts w:cs="Traditional Arabic"/>
          <w:bCs/>
          <w:sz w:val="22"/>
          <w:szCs w:val="24"/>
          <w:rtl/>
          <w:lang w:bidi="ar-EG"/>
        </w:rPr>
        <w:t xml:space="preserve">) </w:t>
      </w:r>
      <w:r w:rsidRPr="00325589">
        <w:rPr>
          <w:rFonts w:cs="Traditional Arabic"/>
          <w:bCs/>
          <w:spacing w:val="-4"/>
          <w:sz w:val="22"/>
          <w:szCs w:val="24"/>
          <w:rtl/>
        </w:rPr>
        <w:t>انخفضت إلى60 بليون دولار</w:t>
      </w:r>
      <w:r w:rsidR="00202DD1">
        <w:rPr>
          <w:rFonts w:cs="Traditional Arabic" w:hint="cs"/>
          <w:bCs/>
          <w:spacing w:val="-4"/>
          <w:sz w:val="22"/>
          <w:szCs w:val="24"/>
          <w:rtl/>
        </w:rPr>
        <w:t xml:space="preserve"> </w:t>
      </w:r>
      <w:r w:rsidRPr="00325589">
        <w:rPr>
          <w:rFonts w:cs="Traditional Arabic"/>
          <w:bCs/>
          <w:spacing w:val="-4"/>
          <w:sz w:val="22"/>
          <w:szCs w:val="24"/>
          <w:rtl/>
        </w:rPr>
        <w:t>عام2001</w:t>
      </w:r>
      <w:r w:rsidR="000903C1" w:rsidRPr="00325589">
        <w:rPr>
          <w:rFonts w:cs="Traditional Arabic"/>
          <w:bCs/>
          <w:spacing w:val="-4"/>
          <w:sz w:val="22"/>
          <w:szCs w:val="24"/>
          <w:rtl/>
        </w:rPr>
        <w:t xml:space="preserve"> </w:t>
      </w:r>
      <w:r w:rsidRPr="00325589">
        <w:rPr>
          <w:rFonts w:cs="Traditional Arabic"/>
          <w:bCs/>
          <w:spacing w:val="-4"/>
          <w:sz w:val="22"/>
          <w:szCs w:val="24"/>
          <w:rtl/>
        </w:rPr>
        <w:t>وذلك بسبب انهيار أسواق الأوراق المالية في مختلف بلدان العالم، والأزمات المالية في الأسواق الناشئة</w:t>
      </w:r>
      <w:r w:rsidR="007B7D7D">
        <w:rPr>
          <w:rFonts w:cs="Traditional Arabic" w:hint="cs"/>
          <w:bCs/>
          <w:spacing w:val="-4"/>
          <w:sz w:val="22"/>
          <w:szCs w:val="24"/>
          <w:rtl/>
        </w:rPr>
        <w:t xml:space="preserve"> ، </w:t>
      </w:r>
      <w:r w:rsidR="007B7D7D" w:rsidRPr="007B7D7D">
        <w:rPr>
          <w:rFonts w:cs="Traditional Arabic" w:hint="cs"/>
          <w:bCs/>
          <w:spacing w:val="-4"/>
          <w:sz w:val="22"/>
          <w:szCs w:val="24"/>
          <w:u w:val="single"/>
          <w:rtl/>
        </w:rPr>
        <w:t xml:space="preserve">أنظر </w:t>
      </w:r>
      <w:r w:rsidR="007B7D7D">
        <w:rPr>
          <w:rFonts w:cs="Traditional Arabic" w:hint="cs"/>
          <w:bCs/>
          <w:spacing w:val="-4"/>
          <w:sz w:val="22"/>
          <w:szCs w:val="24"/>
          <w:rtl/>
        </w:rPr>
        <w:t xml:space="preserve">: </w:t>
      </w:r>
    </w:p>
    <w:p w:rsidR="007B7D7D" w:rsidRDefault="00961F26" w:rsidP="005931B5">
      <w:pPr>
        <w:pStyle w:val="FootnoteText"/>
        <w:bidi w:val="0"/>
        <w:spacing w:line="192" w:lineRule="auto"/>
        <w:ind w:left="318" w:hanging="318"/>
        <w:jc w:val="lowKashida"/>
        <w:rPr>
          <w:rFonts w:cs="Traditional Arabic"/>
          <w:bCs/>
          <w:sz w:val="22"/>
          <w:szCs w:val="24"/>
        </w:rPr>
      </w:pPr>
      <w:r w:rsidRPr="000903C1">
        <w:rPr>
          <w:rFonts w:cs="Traditional Arabic"/>
          <w:bCs/>
          <w:sz w:val="22"/>
          <w:szCs w:val="24"/>
        </w:rPr>
        <w:t xml:space="preserve"> Ada Karina </w:t>
      </w:r>
      <w:proofErr w:type="spellStart"/>
      <w:r w:rsidRPr="000903C1">
        <w:rPr>
          <w:rFonts w:cs="Traditional Arabic"/>
          <w:bCs/>
          <w:sz w:val="22"/>
          <w:szCs w:val="24"/>
        </w:rPr>
        <w:t>Izaguirre</w:t>
      </w:r>
      <w:proofErr w:type="spellEnd"/>
      <w:r w:rsidRPr="000903C1">
        <w:rPr>
          <w:rFonts w:cs="Traditional Arabic"/>
          <w:bCs/>
          <w:sz w:val="22"/>
          <w:szCs w:val="24"/>
        </w:rPr>
        <w:t xml:space="preserve">,” </w:t>
      </w:r>
      <w:r w:rsidRPr="000903C1">
        <w:rPr>
          <w:rFonts w:cs="Traditional Arabic"/>
          <w:bCs/>
          <w:sz w:val="22"/>
          <w:szCs w:val="24"/>
          <w:u w:val="single"/>
        </w:rPr>
        <w:t>Private Infrastructure Emerging Market Sponsors Dominate Private Flows</w:t>
      </w:r>
      <w:r w:rsidRPr="000903C1">
        <w:rPr>
          <w:rFonts w:cs="Traditional Arabic"/>
          <w:bCs/>
          <w:sz w:val="22"/>
          <w:szCs w:val="24"/>
        </w:rPr>
        <w:t xml:space="preserve">”, </w:t>
      </w:r>
      <w:r w:rsidRPr="000903C1">
        <w:rPr>
          <w:rFonts w:cs="Traditional Arabic"/>
          <w:bCs/>
          <w:sz w:val="22"/>
          <w:szCs w:val="24"/>
          <w:lang w:bidi="ar-EG"/>
        </w:rPr>
        <w:t>the</w:t>
      </w:r>
      <w:r w:rsidRPr="000903C1">
        <w:rPr>
          <w:rFonts w:cs="Traditional Arabic"/>
          <w:bCs/>
          <w:sz w:val="22"/>
          <w:szCs w:val="24"/>
        </w:rPr>
        <w:t xml:space="preserve"> paper W</w:t>
      </w:r>
      <w:r w:rsidR="007B7D7D">
        <w:rPr>
          <w:rFonts w:cs="Traditional Arabic"/>
          <w:bCs/>
          <w:sz w:val="22"/>
          <w:szCs w:val="24"/>
        </w:rPr>
        <w:t>orld</w:t>
      </w:r>
      <w:r w:rsidRPr="000903C1">
        <w:rPr>
          <w:rFonts w:cs="Traditional Arabic"/>
          <w:bCs/>
          <w:sz w:val="22"/>
          <w:szCs w:val="24"/>
        </w:rPr>
        <w:t xml:space="preserve"> B</w:t>
      </w:r>
      <w:r w:rsidR="007B7D7D">
        <w:rPr>
          <w:rFonts w:cs="Traditional Arabic"/>
          <w:bCs/>
          <w:sz w:val="22"/>
          <w:szCs w:val="24"/>
        </w:rPr>
        <w:t xml:space="preserve">ank </w:t>
      </w:r>
      <w:r w:rsidRPr="000903C1">
        <w:rPr>
          <w:rFonts w:cs="Traditional Arabic"/>
          <w:bCs/>
          <w:sz w:val="22"/>
          <w:szCs w:val="24"/>
        </w:rPr>
        <w:t xml:space="preserve">, </w:t>
      </w:r>
      <w:r w:rsidR="007B7D7D">
        <w:rPr>
          <w:rFonts w:cs="Traditional Arabic"/>
          <w:bCs/>
          <w:sz w:val="22"/>
          <w:szCs w:val="24"/>
        </w:rPr>
        <w:t>no</w:t>
      </w:r>
      <w:r w:rsidR="005931B5">
        <w:rPr>
          <w:rFonts w:cs="Traditional Arabic"/>
          <w:bCs/>
          <w:sz w:val="22"/>
          <w:szCs w:val="24"/>
        </w:rPr>
        <w:t>.</w:t>
      </w:r>
      <w:r w:rsidRPr="000903C1">
        <w:rPr>
          <w:rFonts w:cs="Traditional Arabic"/>
          <w:bCs/>
          <w:sz w:val="22"/>
          <w:szCs w:val="24"/>
        </w:rPr>
        <w:t>299</w:t>
      </w:r>
      <w:r w:rsidR="005931B5">
        <w:rPr>
          <w:rFonts w:cs="Traditional Arabic"/>
          <w:bCs/>
          <w:sz w:val="22"/>
          <w:szCs w:val="24"/>
        </w:rPr>
        <w:t>,</w:t>
      </w:r>
      <w:r w:rsidRPr="000903C1">
        <w:rPr>
          <w:rFonts w:cs="Traditional Arabic"/>
          <w:bCs/>
          <w:sz w:val="22"/>
          <w:szCs w:val="24"/>
        </w:rPr>
        <w:t xml:space="preserve"> O</w:t>
      </w:r>
      <w:r w:rsidR="007B7D7D">
        <w:rPr>
          <w:rFonts w:cs="Traditional Arabic"/>
          <w:bCs/>
          <w:sz w:val="22"/>
          <w:szCs w:val="24"/>
        </w:rPr>
        <w:t>ctober</w:t>
      </w:r>
      <w:r w:rsidR="005931B5">
        <w:rPr>
          <w:rFonts w:cs="Traditional Arabic"/>
          <w:bCs/>
          <w:sz w:val="22"/>
          <w:szCs w:val="24"/>
        </w:rPr>
        <w:t>,</w:t>
      </w:r>
      <w:r w:rsidRPr="000903C1">
        <w:rPr>
          <w:rFonts w:cs="Traditional Arabic"/>
          <w:bCs/>
          <w:sz w:val="22"/>
          <w:szCs w:val="24"/>
        </w:rPr>
        <w:t xml:space="preserve"> 2005,p</w:t>
      </w:r>
      <w:r w:rsidRPr="000903C1">
        <w:rPr>
          <w:rFonts w:cs="Traditional Arabic" w:hint="cs"/>
          <w:bCs/>
          <w:sz w:val="22"/>
          <w:szCs w:val="24"/>
          <w:rtl/>
        </w:rPr>
        <w:t>.</w:t>
      </w:r>
      <w:r w:rsidRPr="000903C1">
        <w:rPr>
          <w:rFonts w:cs="Traditional Arabic"/>
          <w:bCs/>
          <w:sz w:val="22"/>
          <w:szCs w:val="24"/>
        </w:rPr>
        <w:t>6</w:t>
      </w:r>
      <w:r w:rsidR="000903C1" w:rsidRPr="000903C1">
        <w:rPr>
          <w:rFonts w:cs="Traditional Arabic"/>
          <w:bCs/>
          <w:sz w:val="22"/>
          <w:szCs w:val="24"/>
        </w:rPr>
        <w:t xml:space="preserve">  </w:t>
      </w:r>
      <w:r w:rsidRPr="000903C1">
        <w:rPr>
          <w:rFonts w:cs="Traditional Arabic"/>
          <w:bCs/>
          <w:sz w:val="22"/>
          <w:szCs w:val="24"/>
        </w:rPr>
        <w:t xml:space="preserve"> </w:t>
      </w:r>
    </w:p>
    <w:p w:rsidR="00961F26" w:rsidRPr="000903C1" w:rsidRDefault="00961F26" w:rsidP="007B7D7D">
      <w:pPr>
        <w:pStyle w:val="FootnoteText"/>
        <w:bidi w:val="0"/>
        <w:spacing w:line="192" w:lineRule="auto"/>
        <w:ind w:left="318" w:hanging="318"/>
        <w:jc w:val="lowKashida"/>
        <w:rPr>
          <w:rFonts w:cs="Traditional Arabic"/>
          <w:bCs/>
          <w:sz w:val="22"/>
          <w:szCs w:val="24"/>
          <w:rtl/>
          <w:lang w:bidi="ar-EG"/>
        </w:rPr>
      </w:pPr>
      <w:proofErr w:type="gramStart"/>
      <w:r w:rsidRPr="000903C1">
        <w:rPr>
          <w:rFonts w:cs="Traditional Arabic"/>
          <w:bCs/>
          <w:sz w:val="22"/>
          <w:szCs w:val="24"/>
          <w:u w:val="single"/>
        </w:rPr>
        <w:t>http:// www.</w:t>
      </w:r>
      <w:proofErr w:type="gramEnd"/>
      <w:r w:rsidRPr="000903C1">
        <w:rPr>
          <w:rFonts w:cs="Traditional Arabic"/>
          <w:bCs/>
          <w:sz w:val="22"/>
          <w:szCs w:val="24"/>
          <w:u w:val="single"/>
        </w:rPr>
        <w:t xml:space="preserve"> World bank.org/Public Policy Journal</w:t>
      </w:r>
      <w:r w:rsidR="000903C1" w:rsidRPr="000903C1">
        <w:rPr>
          <w:rFonts w:cs="Traditional Arabic"/>
          <w:bCs/>
          <w:sz w:val="22"/>
          <w:szCs w:val="24"/>
          <w:u w:val="single"/>
        </w:rPr>
        <w:t xml:space="preserve"> </w:t>
      </w:r>
      <w:r w:rsidR="000903C1" w:rsidRPr="000903C1">
        <w:rPr>
          <w:rFonts w:cs="Traditional Arabic"/>
          <w:bCs/>
          <w:sz w:val="22"/>
          <w:szCs w:val="24"/>
        </w:rPr>
        <w:t xml:space="preserve"> </w:t>
      </w:r>
      <w:r w:rsidR="000903C1" w:rsidRPr="000903C1">
        <w:rPr>
          <w:rFonts w:cs="Traditional Arabic"/>
          <w:bCs/>
          <w:sz w:val="22"/>
          <w:szCs w:val="24"/>
          <w:rtl/>
        </w:rPr>
        <w:t xml:space="preserve"> </w:t>
      </w:r>
    </w:p>
  </w:footnote>
  <w:footnote w:id="3">
    <w:p w:rsidR="00961F26" w:rsidRPr="000903C1" w:rsidRDefault="00961F26" w:rsidP="00AF527C">
      <w:pPr>
        <w:pStyle w:val="FootnoteText"/>
        <w:bidi w:val="0"/>
        <w:spacing w:line="192" w:lineRule="auto"/>
        <w:ind w:left="318" w:hanging="318"/>
        <w:jc w:val="lowKashida"/>
        <w:rPr>
          <w:rFonts w:cs="Traditional Arabic"/>
          <w:bCs/>
          <w:sz w:val="22"/>
          <w:szCs w:val="24"/>
          <w:rtl/>
          <w:lang w:bidi="ar-EG"/>
        </w:rPr>
      </w:pPr>
      <w:r w:rsidRPr="000903C1">
        <w:rPr>
          <w:rFonts w:cs="Traditional Arabic"/>
          <w:bCs/>
          <w:sz w:val="22"/>
          <w:szCs w:val="24"/>
          <w:rtl/>
        </w:rPr>
        <w:t>)</w:t>
      </w:r>
      <w:r w:rsidRPr="000903C1">
        <w:rPr>
          <w:rStyle w:val="FootnoteReference"/>
          <w:rFonts w:cs="Traditional Arabic"/>
          <w:bCs/>
          <w:sz w:val="22"/>
          <w:szCs w:val="24"/>
          <w:vertAlign w:val="baseline"/>
        </w:rPr>
        <w:footnoteRef/>
      </w:r>
      <w:r w:rsidRPr="000903C1">
        <w:rPr>
          <w:rFonts w:cs="Traditional Arabic"/>
          <w:bCs/>
          <w:sz w:val="22"/>
          <w:szCs w:val="24"/>
          <w:rtl/>
        </w:rPr>
        <w:t>(</w:t>
      </w:r>
      <w:r w:rsidRPr="000903C1">
        <w:rPr>
          <w:rFonts w:cs="Traditional Arabic"/>
          <w:bCs/>
          <w:sz w:val="22"/>
          <w:szCs w:val="24"/>
        </w:rPr>
        <w:t xml:space="preserve"> John E. Besant-Jones,” </w:t>
      </w:r>
      <w:r w:rsidRPr="000903C1">
        <w:rPr>
          <w:rFonts w:cs="Traditional Arabic"/>
          <w:bCs/>
          <w:sz w:val="22"/>
          <w:szCs w:val="24"/>
          <w:u w:val="single"/>
        </w:rPr>
        <w:t>P</w:t>
      </w:r>
      <w:r w:rsidR="007B7D7D">
        <w:rPr>
          <w:rFonts w:cs="Traditional Arabic"/>
          <w:bCs/>
          <w:sz w:val="22"/>
          <w:szCs w:val="24"/>
          <w:u w:val="single"/>
        </w:rPr>
        <w:t>rivate</w:t>
      </w:r>
      <w:r w:rsidRPr="000903C1">
        <w:rPr>
          <w:rFonts w:cs="Traditional Arabic"/>
          <w:bCs/>
          <w:sz w:val="22"/>
          <w:szCs w:val="24"/>
          <w:u w:val="single"/>
        </w:rPr>
        <w:t xml:space="preserve"> </w:t>
      </w:r>
      <w:r w:rsidR="007B7D7D" w:rsidRPr="000903C1">
        <w:rPr>
          <w:rFonts w:cs="Traditional Arabic"/>
          <w:bCs/>
          <w:sz w:val="22"/>
          <w:szCs w:val="24"/>
          <w:u w:val="single"/>
        </w:rPr>
        <w:t>S</w:t>
      </w:r>
      <w:r w:rsidR="007B7D7D">
        <w:rPr>
          <w:rFonts w:cs="Traditional Arabic"/>
          <w:bCs/>
          <w:sz w:val="22"/>
          <w:szCs w:val="24"/>
          <w:u w:val="single"/>
        </w:rPr>
        <w:t>ector</w:t>
      </w:r>
      <w:r w:rsidRPr="000903C1">
        <w:rPr>
          <w:rFonts w:cs="Traditional Arabic"/>
          <w:bCs/>
          <w:sz w:val="22"/>
          <w:szCs w:val="24"/>
          <w:u w:val="single"/>
        </w:rPr>
        <w:t xml:space="preserve"> P</w:t>
      </w:r>
      <w:r w:rsidR="007B7D7D">
        <w:rPr>
          <w:rFonts w:cs="Traditional Arabic"/>
          <w:bCs/>
          <w:sz w:val="22"/>
          <w:szCs w:val="24"/>
          <w:u w:val="single"/>
        </w:rPr>
        <w:t xml:space="preserve">articipation In </w:t>
      </w:r>
      <w:r w:rsidRPr="000903C1">
        <w:rPr>
          <w:rFonts w:cs="Traditional Arabic"/>
          <w:bCs/>
          <w:sz w:val="22"/>
          <w:szCs w:val="24"/>
          <w:u w:val="single"/>
        </w:rPr>
        <w:t>P</w:t>
      </w:r>
      <w:r w:rsidR="007B7D7D">
        <w:rPr>
          <w:rFonts w:cs="Traditional Arabic"/>
          <w:bCs/>
          <w:sz w:val="22"/>
          <w:szCs w:val="24"/>
          <w:u w:val="single"/>
        </w:rPr>
        <w:t>ower</w:t>
      </w:r>
      <w:r w:rsidRPr="000903C1">
        <w:rPr>
          <w:rFonts w:cs="Traditional Arabic"/>
          <w:bCs/>
          <w:sz w:val="22"/>
          <w:szCs w:val="24"/>
          <w:u w:val="single"/>
        </w:rPr>
        <w:t xml:space="preserve"> Through BOOT S</w:t>
      </w:r>
      <w:r w:rsidR="007B7D7D">
        <w:rPr>
          <w:rFonts w:cs="Traditional Arabic"/>
          <w:bCs/>
          <w:sz w:val="22"/>
          <w:szCs w:val="24"/>
          <w:u w:val="single"/>
        </w:rPr>
        <w:t xml:space="preserve">chemes </w:t>
      </w:r>
      <w:r w:rsidRPr="000903C1">
        <w:rPr>
          <w:rFonts w:cs="Traditional Arabic"/>
          <w:bCs/>
          <w:sz w:val="22"/>
          <w:szCs w:val="24"/>
          <w:u w:val="single"/>
        </w:rPr>
        <w:t>I</w:t>
      </w:r>
      <w:r w:rsidR="00AF527C">
        <w:rPr>
          <w:rFonts w:cs="Traditional Arabic"/>
          <w:bCs/>
          <w:sz w:val="22"/>
          <w:szCs w:val="24"/>
          <w:u w:val="single"/>
        </w:rPr>
        <w:t>ndustry &amp;</w:t>
      </w:r>
      <w:r w:rsidRPr="000903C1">
        <w:rPr>
          <w:rFonts w:cs="Traditional Arabic"/>
          <w:bCs/>
          <w:sz w:val="22"/>
          <w:szCs w:val="24"/>
          <w:u w:val="single"/>
        </w:rPr>
        <w:t xml:space="preserve"> E</w:t>
      </w:r>
      <w:r w:rsidR="00AF527C">
        <w:rPr>
          <w:rFonts w:cs="Traditional Arabic"/>
          <w:bCs/>
          <w:sz w:val="22"/>
          <w:szCs w:val="24"/>
          <w:u w:val="single"/>
        </w:rPr>
        <w:t>nergy</w:t>
      </w:r>
      <w:r w:rsidRPr="000903C1">
        <w:rPr>
          <w:rFonts w:cs="Traditional Arabic"/>
          <w:bCs/>
          <w:sz w:val="22"/>
          <w:szCs w:val="24"/>
          <w:u w:val="single"/>
        </w:rPr>
        <w:t xml:space="preserve"> D</w:t>
      </w:r>
      <w:r w:rsidR="00AF527C">
        <w:rPr>
          <w:rFonts w:cs="Traditional Arabic"/>
          <w:bCs/>
          <w:sz w:val="22"/>
          <w:szCs w:val="24"/>
          <w:u w:val="single"/>
        </w:rPr>
        <w:t xml:space="preserve">epartment </w:t>
      </w:r>
      <w:r w:rsidRPr="000903C1">
        <w:rPr>
          <w:rFonts w:cs="Traditional Arabic"/>
          <w:bCs/>
          <w:sz w:val="22"/>
          <w:szCs w:val="24"/>
          <w:u w:val="single"/>
        </w:rPr>
        <w:t>”,</w:t>
      </w:r>
      <w:r w:rsidRPr="000903C1">
        <w:rPr>
          <w:rFonts w:cs="Traditional Arabic"/>
          <w:bCs/>
          <w:sz w:val="22"/>
          <w:szCs w:val="24"/>
        </w:rPr>
        <w:t xml:space="preserve"> W</w:t>
      </w:r>
      <w:r w:rsidR="00AF527C">
        <w:rPr>
          <w:rFonts w:cs="Traditional Arabic"/>
          <w:bCs/>
          <w:sz w:val="22"/>
          <w:szCs w:val="24"/>
        </w:rPr>
        <w:t>orking Paper,</w:t>
      </w:r>
      <w:r w:rsidRPr="000903C1">
        <w:rPr>
          <w:rFonts w:cs="Traditional Arabic"/>
          <w:bCs/>
          <w:sz w:val="22"/>
          <w:szCs w:val="24"/>
        </w:rPr>
        <w:t xml:space="preserve"> </w:t>
      </w:r>
      <w:r w:rsidR="00AF527C">
        <w:rPr>
          <w:rFonts w:cs="Traditional Arabic"/>
          <w:bCs/>
          <w:sz w:val="22"/>
          <w:szCs w:val="24"/>
        </w:rPr>
        <w:t>n</w:t>
      </w:r>
      <w:r w:rsidRPr="000903C1">
        <w:rPr>
          <w:rFonts w:cs="Traditional Arabic"/>
          <w:bCs/>
          <w:sz w:val="22"/>
          <w:szCs w:val="24"/>
        </w:rPr>
        <w:t>o. 33, The World Bank, Washington, D.C. 20433, U.S.A., December 1990,p.10</w:t>
      </w:r>
    </w:p>
  </w:footnote>
  <w:footnote w:id="4">
    <w:p w:rsidR="00531A45" w:rsidRPr="00531A45" w:rsidRDefault="00531A45" w:rsidP="0018232F">
      <w:pPr>
        <w:pStyle w:val="FootnoteText"/>
        <w:rPr>
          <w:lang w:bidi="ar-EG"/>
        </w:rPr>
      </w:pPr>
      <w:r w:rsidRPr="00531A45">
        <w:rPr>
          <w:rFonts w:hint="cs"/>
          <w:vertAlign w:val="superscript"/>
          <w:rtl/>
          <w:lang w:bidi="ar-EG"/>
        </w:rPr>
        <w:t>(</w:t>
      </w:r>
      <w:r w:rsidRPr="00531A45">
        <w:rPr>
          <w:vertAlign w:val="superscript"/>
        </w:rPr>
        <w:t>(</w:t>
      </w:r>
      <w:r w:rsidRPr="00531A45">
        <w:rPr>
          <w:rStyle w:val="FootnoteReference"/>
        </w:rPr>
        <w:footnoteRef/>
      </w:r>
      <w:r w:rsidRPr="00531A45">
        <w:rPr>
          <w:vertAlign w:val="superscript"/>
          <w:rtl/>
        </w:rPr>
        <w:t xml:space="preserve"> </w:t>
      </w:r>
      <w:r>
        <w:rPr>
          <w:rFonts w:hint="cs"/>
          <w:rtl/>
        </w:rPr>
        <w:t>تم ترتيب الدراسات</w:t>
      </w:r>
      <w:r w:rsidR="00B36CAD">
        <w:rPr>
          <w:rFonts w:hint="cs"/>
          <w:rtl/>
        </w:rPr>
        <w:t xml:space="preserve"> </w:t>
      </w:r>
      <w:r>
        <w:rPr>
          <w:rFonts w:hint="cs"/>
          <w:rtl/>
        </w:rPr>
        <w:t xml:space="preserve">السابقة حسب الإطار الموضوعى لكل دراسة </w:t>
      </w:r>
      <w:r w:rsidR="00B36CAD">
        <w:rPr>
          <w:rFonts w:hint="cs"/>
          <w:rtl/>
        </w:rPr>
        <w:t xml:space="preserve">وبما يخدم ويفيد الدراسة </w:t>
      </w:r>
      <w:r w:rsidR="0018232F">
        <w:rPr>
          <w:rFonts w:hint="cs"/>
          <w:rtl/>
        </w:rPr>
        <w:t xml:space="preserve">الحالية </w:t>
      </w:r>
      <w:r w:rsidR="00B36CAD">
        <w:rPr>
          <w:rFonts w:hint="cs"/>
          <w:rtl/>
        </w:rPr>
        <w:t>.</w:t>
      </w:r>
    </w:p>
  </w:footnote>
  <w:footnote w:id="5">
    <w:p w:rsidR="00961F26" w:rsidRPr="000903C1" w:rsidRDefault="00961F26" w:rsidP="00EA41F4">
      <w:pPr>
        <w:pStyle w:val="FootnoteText"/>
        <w:ind w:left="319" w:hanging="319"/>
        <w:jc w:val="lowKashida"/>
        <w:rPr>
          <w:rFonts w:eastAsia="Times New Roman" w:cs="Traditional Arabic"/>
          <w:bCs/>
          <w:sz w:val="22"/>
          <w:szCs w:val="24"/>
          <w:lang w:bidi="ar-EG"/>
        </w:rPr>
      </w:pPr>
      <w:proofErr w:type="gramStart"/>
      <w:r w:rsidRPr="000903C1">
        <w:rPr>
          <w:rFonts w:cs="Traditional Arabic"/>
          <w:bCs/>
          <w:sz w:val="22"/>
          <w:szCs w:val="24"/>
        </w:rPr>
        <w:t>(</w:t>
      </w:r>
      <w:r w:rsidRPr="000903C1">
        <w:rPr>
          <w:rStyle w:val="FootnoteReference"/>
          <w:rFonts w:cs="Traditional Arabic"/>
          <w:bCs/>
          <w:sz w:val="22"/>
          <w:szCs w:val="24"/>
          <w:vertAlign w:val="baseline"/>
        </w:rPr>
        <w:footnoteRef/>
      </w:r>
      <w:r w:rsidRPr="000903C1">
        <w:rPr>
          <w:rFonts w:cs="Traditional Arabic"/>
          <w:bCs/>
          <w:sz w:val="22"/>
          <w:szCs w:val="24"/>
        </w:rPr>
        <w:t>)</w:t>
      </w:r>
      <w:r w:rsidR="000903C1" w:rsidRPr="000903C1">
        <w:rPr>
          <w:rFonts w:cs="Traditional Arabic"/>
          <w:bCs/>
          <w:sz w:val="22"/>
          <w:szCs w:val="24"/>
          <w:rtl/>
        </w:rPr>
        <w:t xml:space="preserve"> </w:t>
      </w:r>
      <w:r w:rsidRPr="000903C1">
        <w:rPr>
          <w:rFonts w:cs="Traditional Arabic"/>
          <w:bCs/>
          <w:sz w:val="22"/>
          <w:szCs w:val="24"/>
          <w:rtl/>
        </w:rPr>
        <w:t xml:space="preserve"> </w:t>
      </w:r>
      <w:r w:rsidRPr="000903C1">
        <w:rPr>
          <w:rFonts w:eastAsia="Times New Roman" w:cs="Traditional Arabic"/>
          <w:bCs/>
          <w:sz w:val="22"/>
          <w:szCs w:val="24"/>
          <w:rtl/>
          <w:lang w:bidi="ar-EG"/>
        </w:rPr>
        <w:t xml:space="preserve">مع بداية برنامج الخصخصة كان عدد الشركات </w:t>
      </w:r>
      <w:r w:rsidRPr="000903C1">
        <w:rPr>
          <w:rFonts w:eastAsia="Times New Roman" w:cs="Traditional Arabic" w:hint="cs"/>
          <w:bCs/>
          <w:sz w:val="22"/>
          <w:szCs w:val="24"/>
          <w:rtl/>
          <w:lang w:bidi="ar-EG"/>
        </w:rPr>
        <w:t xml:space="preserve">العامة </w:t>
      </w:r>
      <w:r w:rsidRPr="000903C1">
        <w:rPr>
          <w:rFonts w:eastAsia="Times New Roman" w:cs="Traditional Arabic"/>
          <w:bCs/>
          <w:sz w:val="22"/>
          <w:szCs w:val="24"/>
          <w:rtl/>
          <w:lang w:bidi="ar-EG"/>
        </w:rPr>
        <w:t xml:space="preserve">الخاسرة </w:t>
      </w:r>
      <w:r w:rsidRPr="000903C1">
        <w:rPr>
          <w:rFonts w:eastAsia="Times New Roman" w:cs="Traditional Arabic" w:hint="cs"/>
          <w:bCs/>
          <w:sz w:val="22"/>
          <w:szCs w:val="24"/>
          <w:rtl/>
          <w:lang w:bidi="ar-EG"/>
        </w:rPr>
        <w:t xml:space="preserve">فى مصر نحو </w:t>
      </w:r>
      <w:r w:rsidR="00D10AA9">
        <w:rPr>
          <w:rFonts w:eastAsia="Times New Roman" w:cs="Traditional Arabic"/>
          <w:bCs/>
          <w:sz w:val="22"/>
          <w:szCs w:val="24"/>
          <w:lang w:bidi="ar-EG"/>
        </w:rPr>
        <w:t>90</w:t>
      </w:r>
      <w:r w:rsidRPr="000903C1">
        <w:rPr>
          <w:rFonts w:eastAsia="Times New Roman" w:cs="Traditional Arabic"/>
          <w:bCs/>
          <w:sz w:val="22"/>
          <w:szCs w:val="24"/>
          <w:rtl/>
          <w:lang w:bidi="ar-EG"/>
        </w:rPr>
        <w:t xml:space="preserve"> شركة</w:t>
      </w:r>
      <w:r w:rsidR="004E39DC">
        <w:rPr>
          <w:rFonts w:eastAsia="Times New Roman" w:cs="Traditional Arabic"/>
          <w:bCs/>
          <w:sz w:val="22"/>
          <w:szCs w:val="24"/>
          <w:rtl/>
          <w:lang w:bidi="ar-EG"/>
        </w:rPr>
        <w:t xml:space="preserve"> تحقق خسائر قدرها 1.6 مليون جني</w:t>
      </w:r>
      <w:r w:rsidR="004E39DC">
        <w:rPr>
          <w:rFonts w:eastAsia="Times New Roman" w:cs="Traditional Arabic" w:hint="cs"/>
          <w:bCs/>
          <w:sz w:val="22"/>
          <w:szCs w:val="24"/>
          <w:rtl/>
          <w:lang w:bidi="ar-EG"/>
        </w:rPr>
        <w:t>ه</w:t>
      </w:r>
      <w:r w:rsidRPr="000903C1">
        <w:rPr>
          <w:rFonts w:eastAsia="Times New Roman" w:cs="Traditional Arabic"/>
          <w:bCs/>
          <w:sz w:val="22"/>
          <w:szCs w:val="24"/>
          <w:rtl/>
          <w:lang w:bidi="ar-EG"/>
        </w:rPr>
        <w:t xml:space="preserve"> سنويا</w:t>
      </w:r>
      <w:r w:rsidR="004E39DC">
        <w:rPr>
          <w:rFonts w:eastAsia="Times New Roman" w:cs="Traditional Arabic" w:hint="cs"/>
          <w:bCs/>
          <w:sz w:val="22"/>
          <w:szCs w:val="24"/>
          <w:rtl/>
          <w:lang w:bidi="ar-EG"/>
        </w:rPr>
        <w:t>ً</w:t>
      </w:r>
      <w:r w:rsidRPr="000903C1">
        <w:rPr>
          <w:rFonts w:eastAsia="Times New Roman" w:cs="Traditional Arabic"/>
          <w:bCs/>
          <w:sz w:val="22"/>
          <w:szCs w:val="24"/>
          <w:rtl/>
          <w:lang w:bidi="ar-EG"/>
        </w:rPr>
        <w:t xml:space="preserve"> </w:t>
      </w:r>
      <w:r w:rsidR="009E072A">
        <w:rPr>
          <w:rFonts w:eastAsia="Times New Roman" w:cs="Traditional Arabic" w:hint="cs"/>
          <w:bCs/>
          <w:sz w:val="22"/>
          <w:szCs w:val="24"/>
          <w:rtl/>
          <w:lang w:bidi="ar-EG"/>
        </w:rPr>
        <w:t xml:space="preserve">، و </w:t>
      </w:r>
      <w:r w:rsidRPr="000903C1">
        <w:rPr>
          <w:rFonts w:eastAsia="Times New Roman" w:cs="Traditional Arabic"/>
          <w:bCs/>
          <w:sz w:val="22"/>
          <w:szCs w:val="24"/>
          <w:rtl/>
          <w:lang w:bidi="ar-EG"/>
        </w:rPr>
        <w:t>كان رصيد ال</w:t>
      </w:r>
      <w:r w:rsidR="004E39DC">
        <w:rPr>
          <w:rFonts w:eastAsia="Times New Roman" w:cs="Traditional Arabic"/>
          <w:bCs/>
          <w:sz w:val="22"/>
          <w:szCs w:val="24"/>
          <w:rtl/>
          <w:lang w:bidi="ar-EG"/>
        </w:rPr>
        <w:t>خسائر المتراكمة نحو 4 مليار جني</w:t>
      </w:r>
      <w:r w:rsidR="004E39DC">
        <w:rPr>
          <w:rFonts w:eastAsia="Times New Roman" w:cs="Traditional Arabic" w:hint="cs"/>
          <w:bCs/>
          <w:sz w:val="22"/>
          <w:szCs w:val="24"/>
          <w:rtl/>
          <w:lang w:bidi="ar-EG"/>
        </w:rPr>
        <w:t>ه</w:t>
      </w:r>
      <w:r w:rsidR="004E39DC">
        <w:rPr>
          <w:rFonts w:eastAsia="Times New Roman" w:cs="Traditional Arabic"/>
          <w:bCs/>
          <w:sz w:val="22"/>
          <w:szCs w:val="24"/>
          <w:rtl/>
          <w:lang w:bidi="ar-EG"/>
        </w:rPr>
        <w:t xml:space="preserve"> وهبطت الى 949 مليون جني</w:t>
      </w:r>
      <w:r w:rsidR="004E39DC">
        <w:rPr>
          <w:rFonts w:eastAsia="Times New Roman" w:cs="Traditional Arabic" w:hint="cs"/>
          <w:bCs/>
          <w:sz w:val="22"/>
          <w:szCs w:val="24"/>
          <w:rtl/>
          <w:lang w:bidi="ar-EG"/>
        </w:rPr>
        <w:t>ه</w:t>
      </w:r>
      <w:r w:rsidR="00D10AA9">
        <w:rPr>
          <w:rFonts w:eastAsia="Times New Roman" w:cs="Traditional Arabic"/>
          <w:bCs/>
          <w:sz w:val="22"/>
          <w:szCs w:val="24"/>
          <w:rtl/>
          <w:lang w:bidi="ar-EG"/>
        </w:rPr>
        <w:t xml:space="preserve"> عا</w:t>
      </w:r>
      <w:r w:rsidR="00D10AA9">
        <w:rPr>
          <w:rFonts w:eastAsia="Times New Roman" w:cs="Traditional Arabic" w:hint="cs"/>
          <w:bCs/>
          <w:sz w:val="22"/>
          <w:szCs w:val="24"/>
          <w:rtl/>
          <w:lang w:bidi="ar-EG"/>
        </w:rPr>
        <w:t>م 200</w:t>
      </w:r>
      <w:r w:rsidR="00EA41F4">
        <w:rPr>
          <w:rFonts w:eastAsia="Times New Roman" w:cs="Traditional Arabic" w:hint="cs"/>
          <w:bCs/>
          <w:sz w:val="22"/>
          <w:szCs w:val="24"/>
          <w:rtl/>
          <w:lang w:bidi="ar-EG"/>
        </w:rPr>
        <w:t>1</w:t>
      </w:r>
      <w:r w:rsidR="00D10AA9">
        <w:rPr>
          <w:rFonts w:eastAsia="Times New Roman" w:cs="Traditional Arabic" w:hint="cs"/>
          <w:bCs/>
          <w:sz w:val="22"/>
          <w:szCs w:val="24"/>
          <w:rtl/>
          <w:lang w:bidi="ar-EG"/>
        </w:rPr>
        <w:t>/200</w:t>
      </w:r>
      <w:r w:rsidR="00EA41F4">
        <w:rPr>
          <w:rFonts w:eastAsia="Times New Roman" w:cs="Traditional Arabic" w:hint="cs"/>
          <w:bCs/>
          <w:sz w:val="22"/>
          <w:szCs w:val="24"/>
          <w:rtl/>
          <w:lang w:bidi="ar-EG"/>
        </w:rPr>
        <w:t>2</w:t>
      </w:r>
      <w:r w:rsidRPr="000903C1">
        <w:rPr>
          <w:rFonts w:eastAsia="Times New Roman" w:cs="Traditional Arabic" w:hint="cs"/>
          <w:bCs/>
          <w:sz w:val="22"/>
          <w:szCs w:val="24"/>
          <w:rtl/>
          <w:lang w:bidi="ar-EG"/>
        </w:rPr>
        <w:t>.</w:t>
      </w:r>
      <w:proofErr w:type="gramEnd"/>
    </w:p>
    <w:p w:rsidR="00961F26" w:rsidRPr="000903C1" w:rsidRDefault="00961F26" w:rsidP="00E63DC4">
      <w:pPr>
        <w:pStyle w:val="FootnoteText"/>
        <w:ind w:left="319"/>
        <w:jc w:val="lowKashida"/>
        <w:rPr>
          <w:rFonts w:cs="Traditional Arabic"/>
          <w:bCs/>
          <w:sz w:val="22"/>
          <w:szCs w:val="24"/>
          <w:rtl/>
          <w:lang w:bidi="ar-EG"/>
        </w:rPr>
      </w:pPr>
      <w:r w:rsidRPr="000903C1">
        <w:rPr>
          <w:rFonts w:eastAsia="Times New Roman" w:cs="Traditional Arabic"/>
          <w:bCs/>
          <w:sz w:val="22"/>
          <w:szCs w:val="24"/>
          <w:u w:val="single"/>
          <w:rtl/>
          <w:lang w:bidi="ar-EG"/>
        </w:rPr>
        <w:t xml:space="preserve">انظر </w:t>
      </w:r>
      <w:r w:rsidRPr="000903C1">
        <w:rPr>
          <w:rFonts w:eastAsia="Times New Roman" w:cs="Traditional Arabic"/>
          <w:bCs/>
          <w:sz w:val="22"/>
          <w:szCs w:val="24"/>
          <w:rtl/>
          <w:lang w:bidi="ar-EG"/>
        </w:rPr>
        <w:t xml:space="preserve">: </w:t>
      </w:r>
      <w:r w:rsidRPr="000903C1">
        <w:rPr>
          <w:rFonts w:eastAsia="Times New Roman" w:cs="Traditional Arabic"/>
          <w:bCs/>
          <w:sz w:val="22"/>
          <w:szCs w:val="24"/>
          <w:u w:val="single"/>
          <w:rtl/>
          <w:lang w:bidi="ar-EG"/>
        </w:rPr>
        <w:t>"دور القطاع الخاص في التنمية ال</w:t>
      </w:r>
      <w:r w:rsidR="003D3D4E">
        <w:rPr>
          <w:rFonts w:eastAsia="Times New Roman" w:cs="Traditional Arabic"/>
          <w:bCs/>
          <w:sz w:val="22"/>
          <w:szCs w:val="24"/>
          <w:u w:val="single"/>
          <w:rtl/>
          <w:lang w:bidi="ar-EG"/>
        </w:rPr>
        <w:t>اقتصاد</w:t>
      </w:r>
      <w:r w:rsidRPr="000903C1">
        <w:rPr>
          <w:rFonts w:eastAsia="Times New Roman" w:cs="Traditional Arabic"/>
          <w:bCs/>
          <w:sz w:val="22"/>
          <w:szCs w:val="24"/>
          <w:u w:val="single"/>
          <w:rtl/>
          <w:lang w:bidi="ar-EG"/>
        </w:rPr>
        <w:t>ية والاجتماعية فى الوطن العربي</w:t>
      </w:r>
      <w:r w:rsidRPr="000903C1">
        <w:rPr>
          <w:rFonts w:eastAsia="Times New Roman" w:cs="Traditional Arabic"/>
          <w:bCs/>
          <w:sz w:val="22"/>
          <w:szCs w:val="24"/>
          <w:rtl/>
          <w:lang w:bidi="ar-EG"/>
        </w:rPr>
        <w:t xml:space="preserve">" </w:t>
      </w:r>
      <w:r w:rsidR="00B402B4">
        <w:rPr>
          <w:rFonts w:eastAsia="Times New Roman" w:cs="Traditional Arabic" w:hint="cs"/>
          <w:bCs/>
          <w:sz w:val="22"/>
          <w:szCs w:val="24"/>
          <w:rtl/>
          <w:lang w:bidi="ar-EG"/>
        </w:rPr>
        <w:t xml:space="preserve">، </w:t>
      </w:r>
      <w:r w:rsidRPr="000903C1">
        <w:rPr>
          <w:rFonts w:eastAsia="Times New Roman" w:cs="Traditional Arabic"/>
          <w:bCs/>
          <w:sz w:val="22"/>
          <w:szCs w:val="24"/>
          <w:rtl/>
          <w:lang w:bidi="ar-EG"/>
        </w:rPr>
        <w:t>ورشة عمل نظمها معهد التخطيط القومى</w:t>
      </w:r>
      <w:r w:rsidR="000903C1" w:rsidRPr="000903C1">
        <w:rPr>
          <w:rFonts w:eastAsia="Times New Roman" w:cs="Traditional Arabic"/>
          <w:bCs/>
          <w:sz w:val="22"/>
          <w:szCs w:val="24"/>
          <w:rtl/>
          <w:lang w:bidi="ar-EG"/>
        </w:rPr>
        <w:t xml:space="preserve"> </w:t>
      </w:r>
      <w:r w:rsidRPr="000903C1">
        <w:rPr>
          <w:rFonts w:eastAsia="Times New Roman" w:cs="Traditional Arabic"/>
          <w:bCs/>
          <w:sz w:val="22"/>
          <w:szCs w:val="24"/>
          <w:rtl/>
          <w:lang w:bidi="ar-EG"/>
        </w:rPr>
        <w:t>بالتعاون مع اللجنة ال</w:t>
      </w:r>
      <w:r w:rsidR="003D3D4E">
        <w:rPr>
          <w:rFonts w:eastAsia="Times New Roman" w:cs="Traditional Arabic"/>
          <w:bCs/>
          <w:sz w:val="22"/>
          <w:szCs w:val="24"/>
          <w:rtl/>
          <w:lang w:bidi="ar-EG"/>
        </w:rPr>
        <w:t>اقتصاد</w:t>
      </w:r>
      <w:r w:rsidRPr="000903C1">
        <w:rPr>
          <w:rFonts w:eastAsia="Times New Roman" w:cs="Traditional Arabic"/>
          <w:bCs/>
          <w:sz w:val="22"/>
          <w:szCs w:val="24"/>
          <w:rtl/>
          <w:lang w:bidi="ar-EG"/>
        </w:rPr>
        <w:t>ية والاجتماعية لغرب أسيا والمؤسسة الإسلامية لتنمية القطاع الخاص</w:t>
      </w:r>
      <w:r w:rsidR="00B402B4">
        <w:rPr>
          <w:rFonts w:eastAsia="Times New Roman" w:cs="Traditional Arabic" w:hint="cs"/>
          <w:bCs/>
          <w:sz w:val="22"/>
          <w:szCs w:val="24"/>
          <w:rtl/>
          <w:lang w:bidi="ar-EG"/>
        </w:rPr>
        <w:t xml:space="preserve"> </w:t>
      </w:r>
      <w:r w:rsidR="000903C1" w:rsidRPr="000903C1">
        <w:rPr>
          <w:rFonts w:eastAsia="Times New Roman" w:cs="Traditional Arabic"/>
          <w:bCs/>
          <w:sz w:val="22"/>
          <w:szCs w:val="24"/>
          <w:rtl/>
          <w:lang w:bidi="ar-EG"/>
        </w:rPr>
        <w:t xml:space="preserve">، </w:t>
      </w:r>
      <w:r w:rsidRPr="000903C1">
        <w:rPr>
          <w:rFonts w:eastAsia="Times New Roman" w:cs="Traditional Arabic"/>
          <w:bCs/>
          <w:sz w:val="22"/>
          <w:szCs w:val="24"/>
          <w:rtl/>
          <w:lang w:bidi="ar-EG"/>
        </w:rPr>
        <w:t xml:space="preserve">القاهرة </w:t>
      </w:r>
      <w:r w:rsidR="000903C1" w:rsidRPr="000903C1">
        <w:rPr>
          <w:rFonts w:eastAsia="Times New Roman" w:cs="Traditional Arabic"/>
          <w:bCs/>
          <w:sz w:val="22"/>
          <w:szCs w:val="24"/>
          <w:rtl/>
          <w:lang w:bidi="ar-EG"/>
        </w:rPr>
        <w:t xml:space="preserve">، </w:t>
      </w:r>
      <w:r w:rsidRPr="000903C1">
        <w:rPr>
          <w:rFonts w:eastAsia="Times New Roman" w:cs="Traditional Arabic"/>
          <w:bCs/>
          <w:sz w:val="22"/>
          <w:szCs w:val="24"/>
          <w:rtl/>
          <w:lang w:bidi="ar-EG"/>
        </w:rPr>
        <w:t>7- 8 ديسمبر2003</w:t>
      </w:r>
      <w:r w:rsidR="000903C1" w:rsidRPr="000903C1">
        <w:rPr>
          <w:rFonts w:eastAsia="Times New Roman" w:cs="Traditional Arabic"/>
          <w:bCs/>
          <w:sz w:val="22"/>
          <w:szCs w:val="24"/>
          <w:rtl/>
          <w:lang w:bidi="ar-EG"/>
        </w:rPr>
        <w:t xml:space="preserve">، </w:t>
      </w:r>
      <w:r w:rsidRPr="000903C1">
        <w:rPr>
          <w:rFonts w:eastAsia="Times New Roman" w:cs="Traditional Arabic"/>
          <w:bCs/>
          <w:sz w:val="22"/>
          <w:szCs w:val="24"/>
          <w:rtl/>
          <w:lang w:bidi="ar-EG"/>
        </w:rPr>
        <w:t>ص 110</w:t>
      </w:r>
    </w:p>
  </w:footnote>
  <w:footnote w:id="6">
    <w:p w:rsidR="006B50D9" w:rsidRPr="000903C1" w:rsidRDefault="006B50D9" w:rsidP="006B50D9">
      <w:pPr>
        <w:pStyle w:val="FootnoteText"/>
        <w:ind w:left="319" w:hanging="319"/>
        <w:jc w:val="lowKashida"/>
        <w:rPr>
          <w:rFonts w:eastAsia="Times New Roman" w:cs="Traditional Arabic"/>
          <w:bCs/>
          <w:sz w:val="22"/>
          <w:szCs w:val="24"/>
          <w:rtl/>
          <w:lang w:bidi="ar-EG"/>
        </w:rPr>
      </w:pPr>
      <w:r w:rsidRPr="000903C1">
        <w:rPr>
          <w:rFonts w:cs="Traditional Arabic"/>
          <w:bCs/>
          <w:sz w:val="22"/>
          <w:szCs w:val="24"/>
          <w:rtl/>
          <w:lang w:bidi="ar-EG"/>
        </w:rPr>
        <w:t>(</w:t>
      </w:r>
      <w:r w:rsidRPr="000903C1">
        <w:rPr>
          <w:rStyle w:val="FootnoteReference"/>
          <w:rFonts w:cs="Traditional Arabic"/>
          <w:bCs/>
          <w:sz w:val="22"/>
          <w:szCs w:val="24"/>
          <w:vertAlign w:val="baseline"/>
        </w:rPr>
        <w:footnoteRef/>
      </w:r>
      <w:r w:rsidRPr="000903C1">
        <w:rPr>
          <w:rFonts w:cs="Traditional Arabic"/>
          <w:bCs/>
          <w:sz w:val="22"/>
          <w:szCs w:val="24"/>
          <w:rtl/>
        </w:rPr>
        <w:t xml:space="preserve">) </w:t>
      </w:r>
      <w:r>
        <w:rPr>
          <w:rFonts w:eastAsia="Times New Roman" w:cs="Traditional Arabic"/>
          <w:bCs/>
          <w:sz w:val="22"/>
          <w:szCs w:val="24"/>
          <w:rtl/>
          <w:lang w:bidi="ar-EG"/>
        </w:rPr>
        <w:t xml:space="preserve">حيث </w:t>
      </w:r>
      <w:r>
        <w:rPr>
          <w:rFonts w:eastAsia="Times New Roman" w:cs="Traditional Arabic" w:hint="cs"/>
          <w:bCs/>
          <w:sz w:val="22"/>
          <w:szCs w:val="24"/>
          <w:rtl/>
          <w:lang w:bidi="ar-EG"/>
        </w:rPr>
        <w:t xml:space="preserve">زاد </w:t>
      </w:r>
      <w:r w:rsidRPr="000903C1">
        <w:rPr>
          <w:rFonts w:eastAsia="Times New Roman" w:cs="Traditional Arabic"/>
          <w:bCs/>
          <w:sz w:val="22"/>
          <w:szCs w:val="24"/>
          <w:rtl/>
          <w:lang w:bidi="ar-EG"/>
        </w:rPr>
        <w:t xml:space="preserve">عجز الموازنة العامة </w:t>
      </w:r>
      <w:r w:rsidRPr="000903C1">
        <w:rPr>
          <w:rFonts w:eastAsia="Times New Roman" w:cs="Traditional Arabic" w:hint="cs"/>
          <w:bCs/>
          <w:sz w:val="22"/>
          <w:szCs w:val="24"/>
          <w:rtl/>
          <w:lang w:bidi="ar-EG"/>
        </w:rPr>
        <w:t xml:space="preserve">فى مصر </w:t>
      </w:r>
      <w:r w:rsidRPr="000903C1">
        <w:rPr>
          <w:rFonts w:eastAsia="Times New Roman" w:cs="Traditional Arabic"/>
          <w:bCs/>
          <w:sz w:val="22"/>
          <w:szCs w:val="24"/>
          <w:rtl/>
          <w:lang w:bidi="ar-EG"/>
        </w:rPr>
        <w:t>من عام</w:t>
      </w:r>
      <w:r>
        <w:rPr>
          <w:rFonts w:eastAsia="Times New Roman" w:cs="Traditional Arabic" w:hint="cs"/>
          <w:bCs/>
          <w:sz w:val="22"/>
          <w:szCs w:val="24"/>
          <w:rtl/>
          <w:lang w:bidi="ar-EG"/>
        </w:rPr>
        <w:t xml:space="preserve"> خلال الفترة</w:t>
      </w:r>
      <w:r w:rsidRPr="000903C1">
        <w:rPr>
          <w:rFonts w:eastAsia="Times New Roman" w:cs="Traditional Arabic" w:hint="cs"/>
          <w:bCs/>
          <w:sz w:val="22"/>
          <w:szCs w:val="24"/>
          <w:rtl/>
          <w:lang w:bidi="ar-EG"/>
        </w:rPr>
        <w:t xml:space="preserve"> (</w:t>
      </w:r>
      <w:r w:rsidRPr="000903C1">
        <w:rPr>
          <w:rFonts w:eastAsia="Times New Roman" w:cs="Traditional Arabic"/>
          <w:bCs/>
          <w:sz w:val="22"/>
          <w:szCs w:val="24"/>
          <w:rtl/>
          <w:lang w:bidi="ar-EG"/>
        </w:rPr>
        <w:t xml:space="preserve">1995-2007 </w:t>
      </w:r>
      <w:r w:rsidRPr="000903C1">
        <w:rPr>
          <w:rFonts w:eastAsia="Times New Roman" w:cs="Traditional Arabic" w:hint="cs"/>
          <w:bCs/>
          <w:sz w:val="22"/>
          <w:szCs w:val="24"/>
          <w:rtl/>
          <w:lang w:bidi="ar-EG"/>
        </w:rPr>
        <w:t xml:space="preserve">) </w:t>
      </w:r>
      <w:r w:rsidRPr="000903C1">
        <w:rPr>
          <w:rFonts w:eastAsia="Times New Roman" w:cs="Traditional Arabic"/>
          <w:bCs/>
          <w:sz w:val="22"/>
          <w:szCs w:val="24"/>
          <w:rtl/>
          <w:lang w:bidi="ar-EG"/>
        </w:rPr>
        <w:t>من</w:t>
      </w:r>
      <w:r>
        <w:rPr>
          <w:rFonts w:eastAsia="Times New Roman" w:cs="Traditional Arabic" w:hint="cs"/>
          <w:bCs/>
          <w:sz w:val="22"/>
          <w:szCs w:val="24"/>
          <w:rtl/>
          <w:lang w:bidi="ar-EG"/>
        </w:rPr>
        <w:t>2.5 إلى 49 مليار جنيه</w:t>
      </w:r>
      <w:r w:rsidRPr="000903C1">
        <w:rPr>
          <w:rFonts w:eastAsia="Times New Roman" w:cs="Traditional Arabic" w:hint="cs"/>
          <w:bCs/>
          <w:sz w:val="22"/>
          <w:szCs w:val="24"/>
          <w:rtl/>
          <w:lang w:bidi="ar-EG"/>
        </w:rPr>
        <w:t xml:space="preserve"> </w:t>
      </w:r>
      <w:r>
        <w:rPr>
          <w:rFonts w:eastAsia="Times New Roman" w:cs="Traditional Arabic" w:hint="cs"/>
          <w:bCs/>
          <w:sz w:val="22"/>
          <w:szCs w:val="24"/>
          <w:rtl/>
          <w:lang w:bidi="ar-EG"/>
        </w:rPr>
        <w:t xml:space="preserve">، بنسبة 1.2% إلى </w:t>
      </w:r>
      <w:r w:rsidRPr="00450B18">
        <w:rPr>
          <w:rFonts w:eastAsia="Times New Roman" w:cs="Traditional Arabic" w:hint="cs"/>
          <w:bCs/>
          <w:sz w:val="22"/>
          <w:szCs w:val="24"/>
          <w:rtl/>
          <w:lang w:bidi="ar-EG"/>
        </w:rPr>
        <w:t>7.9% من الناتج المحلى الإجمالى ، أى بمعدل نمو بلغ نحو 29%</w:t>
      </w:r>
      <w:r>
        <w:rPr>
          <w:rFonts w:eastAsia="Times New Roman" w:cs="Traditional Arabic" w:hint="cs"/>
          <w:bCs/>
          <w:sz w:val="22"/>
          <w:szCs w:val="24"/>
          <w:rtl/>
          <w:lang w:bidi="ar-EG"/>
        </w:rPr>
        <w:t xml:space="preserve"> </w:t>
      </w:r>
    </w:p>
    <w:p w:rsidR="006B50D9" w:rsidRPr="00450B18" w:rsidRDefault="006B50D9" w:rsidP="00B402B4">
      <w:pPr>
        <w:pStyle w:val="FootnoteText"/>
        <w:ind w:left="319"/>
        <w:jc w:val="lowKashida"/>
        <w:rPr>
          <w:rFonts w:cs="Traditional Arabic"/>
          <w:b/>
          <w:sz w:val="22"/>
          <w:szCs w:val="24"/>
          <w:rtl/>
          <w:lang w:bidi="ar-EG"/>
        </w:rPr>
      </w:pPr>
      <w:r w:rsidRPr="00450B18">
        <w:rPr>
          <w:rFonts w:eastAsia="Times New Roman" w:cs="Traditional Arabic"/>
          <w:bCs/>
          <w:sz w:val="22"/>
          <w:szCs w:val="24"/>
          <w:u w:val="single"/>
          <w:rtl/>
          <w:lang w:bidi="ar-EG"/>
        </w:rPr>
        <w:t>انظر</w:t>
      </w:r>
      <w:r w:rsidRPr="00450B18">
        <w:rPr>
          <w:rFonts w:eastAsia="Times New Roman" w:cs="Traditional Arabic"/>
          <w:bCs/>
          <w:sz w:val="22"/>
          <w:szCs w:val="24"/>
          <w:rtl/>
          <w:lang w:bidi="ar-EG"/>
        </w:rPr>
        <w:t xml:space="preserve"> :</w:t>
      </w:r>
      <w:r w:rsidRPr="00450B18">
        <w:rPr>
          <w:rFonts w:eastAsia="Times New Roman" w:cs="Traditional Arabic"/>
          <w:bCs/>
          <w:sz w:val="22"/>
          <w:szCs w:val="24"/>
          <w:u w:val="single"/>
          <w:rtl/>
          <w:lang w:bidi="ar-EG"/>
        </w:rPr>
        <w:t xml:space="preserve"> وزارة المالية</w:t>
      </w:r>
      <w:r w:rsidRPr="00450B18">
        <w:rPr>
          <w:rFonts w:eastAsia="Times New Roman" w:cs="Traditional Arabic" w:hint="cs"/>
          <w:bCs/>
          <w:sz w:val="22"/>
          <w:szCs w:val="24"/>
          <w:u w:val="single"/>
          <w:rtl/>
          <w:lang w:bidi="ar-EG"/>
        </w:rPr>
        <w:t xml:space="preserve"> </w:t>
      </w:r>
      <w:r w:rsidR="00B402B4" w:rsidRPr="00450B18">
        <w:rPr>
          <w:rFonts w:eastAsia="Times New Roman" w:cs="Traditional Arabic" w:hint="cs"/>
          <w:bCs/>
          <w:sz w:val="22"/>
          <w:szCs w:val="24"/>
          <w:rtl/>
          <w:lang w:bidi="ar-EG"/>
        </w:rPr>
        <w:t xml:space="preserve">، </w:t>
      </w:r>
      <w:r w:rsidRPr="00450B18">
        <w:rPr>
          <w:rFonts w:eastAsia="Times New Roman" w:cs="Traditional Arabic" w:hint="cs"/>
          <w:bCs/>
          <w:sz w:val="22"/>
          <w:szCs w:val="24"/>
          <w:rtl/>
          <w:lang w:bidi="ar-EG"/>
        </w:rPr>
        <w:t xml:space="preserve">الإدارة المركزية للبحوث المالية والتنمية الإدارية ، </w:t>
      </w:r>
      <w:r w:rsidRPr="00450B18">
        <w:rPr>
          <w:rFonts w:eastAsia="Times New Roman" w:cs="Traditional Arabic" w:hint="cs"/>
          <w:bCs/>
          <w:sz w:val="22"/>
          <w:szCs w:val="24"/>
          <w:u w:val="single"/>
          <w:rtl/>
          <w:lang w:bidi="ar-EG"/>
        </w:rPr>
        <w:t>" تطور عجز الموازنة العامة للدولة (الأسباب،ا</w:t>
      </w:r>
      <w:r w:rsidR="00892EF7" w:rsidRPr="00450B18">
        <w:rPr>
          <w:rFonts w:eastAsia="Times New Roman" w:cs="Traditional Arabic" w:hint="cs"/>
          <w:bCs/>
          <w:sz w:val="22"/>
          <w:szCs w:val="24"/>
          <w:u w:val="single"/>
          <w:rtl/>
          <w:lang w:bidi="ar-EG"/>
        </w:rPr>
        <w:t>لآ</w:t>
      </w:r>
      <w:r w:rsidRPr="00450B18">
        <w:rPr>
          <w:rFonts w:eastAsia="Times New Roman" w:cs="Traditional Arabic" w:hint="cs"/>
          <w:bCs/>
          <w:sz w:val="22"/>
          <w:szCs w:val="24"/>
          <w:u w:val="single"/>
          <w:rtl/>
          <w:lang w:bidi="ar-EG"/>
        </w:rPr>
        <w:t xml:space="preserve">ثار،الحلول) </w:t>
      </w:r>
      <w:r w:rsidRPr="00450B18">
        <w:rPr>
          <w:rFonts w:eastAsia="Times New Roman" w:cs="Traditional Arabic" w:hint="cs"/>
          <w:b/>
          <w:sz w:val="22"/>
          <w:szCs w:val="24"/>
          <w:rtl/>
          <w:lang w:bidi="ar-EG"/>
        </w:rPr>
        <w:t xml:space="preserve">" </w:t>
      </w:r>
      <w:r w:rsidRPr="00450B18">
        <w:rPr>
          <w:rFonts w:eastAsia="Times New Roman" w:cs="Traditional Arabic"/>
          <w:b/>
          <w:sz w:val="22"/>
          <w:szCs w:val="24"/>
          <w:rtl/>
          <w:lang w:bidi="ar-EG"/>
        </w:rPr>
        <w:t xml:space="preserve">، </w:t>
      </w:r>
      <w:r w:rsidRPr="00450B18">
        <w:rPr>
          <w:rFonts w:eastAsia="Times New Roman" w:cs="Traditional Arabic" w:hint="cs"/>
          <w:bCs/>
          <w:sz w:val="22"/>
          <w:szCs w:val="24"/>
          <w:rtl/>
          <w:lang w:bidi="ar-EG"/>
        </w:rPr>
        <w:t xml:space="preserve">2007، </w:t>
      </w:r>
      <w:r w:rsidRPr="00450B18">
        <w:rPr>
          <w:rFonts w:eastAsia="Times New Roman" w:cs="Traditional Arabic"/>
          <w:bCs/>
          <w:sz w:val="22"/>
          <w:szCs w:val="24"/>
          <w:rtl/>
          <w:lang w:bidi="ar-EG"/>
        </w:rPr>
        <w:t>ص3</w:t>
      </w:r>
    </w:p>
  </w:footnote>
  <w:footnote w:id="7">
    <w:p w:rsidR="00961F26" w:rsidRPr="000903C1" w:rsidRDefault="00961F26" w:rsidP="00450B18">
      <w:pPr>
        <w:pStyle w:val="FootnoteText"/>
        <w:bidi w:val="0"/>
        <w:ind w:left="319" w:hanging="319"/>
        <w:jc w:val="lowKashida"/>
        <w:rPr>
          <w:rFonts w:cs="Traditional Arabic"/>
          <w:bCs/>
          <w:sz w:val="22"/>
          <w:szCs w:val="24"/>
          <w:rtl/>
          <w:lang w:bidi="ar-EG"/>
        </w:rPr>
      </w:pPr>
      <w:r w:rsidRPr="00450B18">
        <w:rPr>
          <w:rFonts w:cs="Traditional Arabic"/>
          <w:bCs/>
          <w:sz w:val="22"/>
          <w:szCs w:val="24"/>
          <w:rtl/>
        </w:rPr>
        <w:t>)</w:t>
      </w:r>
      <w:r w:rsidRPr="00450B18">
        <w:rPr>
          <w:rStyle w:val="FootnoteReference"/>
          <w:rFonts w:cs="Traditional Arabic"/>
          <w:bCs/>
          <w:sz w:val="22"/>
          <w:szCs w:val="24"/>
          <w:vertAlign w:val="baseline"/>
        </w:rPr>
        <w:footnoteRef/>
      </w:r>
      <w:r w:rsidRPr="00450B18">
        <w:rPr>
          <w:rFonts w:cs="Traditional Arabic"/>
          <w:bCs/>
          <w:sz w:val="22"/>
          <w:szCs w:val="24"/>
          <w:rtl/>
        </w:rPr>
        <w:t>(</w:t>
      </w:r>
      <w:r w:rsidRPr="00450B18">
        <w:rPr>
          <w:rFonts w:cs="Traditional Arabic"/>
          <w:bCs/>
          <w:sz w:val="22"/>
          <w:szCs w:val="24"/>
        </w:rPr>
        <w:t xml:space="preserve"> </w:t>
      </w:r>
      <w:r w:rsidRPr="00450B18">
        <w:rPr>
          <w:rFonts w:eastAsia="Times New Roman" w:cs="Traditional Arabic"/>
          <w:bCs/>
          <w:sz w:val="22"/>
          <w:szCs w:val="24"/>
        </w:rPr>
        <w:t>Jae bong Ro</w:t>
      </w:r>
      <w:r w:rsidR="00450B18">
        <w:rPr>
          <w:rFonts w:eastAsia="Times New Roman" w:cs="Traditional Arabic"/>
          <w:bCs/>
          <w:sz w:val="22"/>
          <w:szCs w:val="24"/>
        </w:rPr>
        <w:t>,</w:t>
      </w:r>
      <w:r w:rsidRPr="00450B18">
        <w:rPr>
          <w:rFonts w:eastAsia="Times New Roman" w:cs="Traditional Arabic"/>
          <w:bCs/>
          <w:sz w:val="22"/>
          <w:szCs w:val="24"/>
        </w:rPr>
        <w:t xml:space="preserve">" </w:t>
      </w:r>
      <w:r w:rsidRPr="00450B18">
        <w:rPr>
          <w:rFonts w:eastAsia="Times New Roman" w:cs="Traditional Arabic"/>
          <w:bCs/>
          <w:sz w:val="22"/>
          <w:szCs w:val="24"/>
          <w:u w:val="single"/>
        </w:rPr>
        <w:t>Infrastructure Development in Korea"</w:t>
      </w:r>
      <w:r w:rsidRPr="00450B18">
        <w:rPr>
          <w:rFonts w:eastAsia="Times New Roman" w:cs="Traditional Arabic"/>
          <w:bCs/>
          <w:sz w:val="22"/>
          <w:szCs w:val="24"/>
        </w:rPr>
        <w:t>, Paper prepared for The PEO Structure</w:t>
      </w:r>
      <w:r w:rsidR="000903C1" w:rsidRPr="000903C1">
        <w:rPr>
          <w:rFonts w:eastAsia="Times New Roman" w:cs="Traditional Arabic"/>
          <w:bCs/>
          <w:sz w:val="22"/>
          <w:szCs w:val="24"/>
          <w:lang w:bidi="ar-EG"/>
        </w:rPr>
        <w:t xml:space="preserve"> </w:t>
      </w:r>
      <w:r w:rsidRPr="000903C1">
        <w:rPr>
          <w:rFonts w:eastAsia="Times New Roman" w:cs="Traditional Arabic"/>
          <w:bCs/>
          <w:sz w:val="22"/>
          <w:szCs w:val="24"/>
        </w:rPr>
        <w:t>Specialists Meeting Infrastructure Development in the Pacific Region, Osaka, Japan,</w:t>
      </w:r>
      <w:r w:rsidR="00450B18" w:rsidRPr="00450B18">
        <w:rPr>
          <w:rFonts w:eastAsia="Times New Roman" w:cs="Traditional Arabic"/>
          <w:bCs/>
          <w:sz w:val="22"/>
          <w:szCs w:val="24"/>
        </w:rPr>
        <w:t xml:space="preserve"> </w:t>
      </w:r>
      <w:r w:rsidR="00450B18" w:rsidRPr="000903C1">
        <w:rPr>
          <w:rFonts w:eastAsia="Times New Roman" w:cs="Traditional Arabic"/>
          <w:bCs/>
          <w:sz w:val="22"/>
          <w:szCs w:val="24"/>
        </w:rPr>
        <w:t>23-24</w:t>
      </w:r>
      <w:r w:rsidRPr="000903C1">
        <w:rPr>
          <w:rFonts w:eastAsia="Times New Roman" w:cs="Traditional Arabic"/>
          <w:bCs/>
          <w:sz w:val="22"/>
          <w:szCs w:val="24"/>
        </w:rPr>
        <w:t xml:space="preserve"> September, 2002,p.9 </w:t>
      </w:r>
    </w:p>
  </w:footnote>
  <w:footnote w:id="8">
    <w:p w:rsidR="00961F26" w:rsidRPr="000903C1" w:rsidRDefault="00961F26" w:rsidP="00450B18">
      <w:pPr>
        <w:pStyle w:val="FootnoteText"/>
        <w:bidi w:val="0"/>
        <w:ind w:left="319" w:hanging="319"/>
        <w:jc w:val="lowKashida"/>
        <w:rPr>
          <w:rFonts w:cs="Traditional Arabic"/>
          <w:bCs/>
          <w:sz w:val="22"/>
          <w:szCs w:val="24"/>
          <w:rtl/>
          <w:lang w:bidi="ar-EG"/>
        </w:rPr>
      </w:pPr>
      <w:r w:rsidRPr="000903C1">
        <w:rPr>
          <w:rFonts w:cs="Traditional Arabic"/>
          <w:bCs/>
          <w:sz w:val="22"/>
          <w:szCs w:val="24"/>
          <w:rtl/>
        </w:rPr>
        <w:t>)</w:t>
      </w:r>
      <w:r w:rsidRPr="000903C1">
        <w:rPr>
          <w:rStyle w:val="FootnoteReference"/>
          <w:rFonts w:cs="Traditional Arabic"/>
          <w:bCs/>
          <w:sz w:val="22"/>
          <w:szCs w:val="24"/>
          <w:vertAlign w:val="baseline"/>
        </w:rPr>
        <w:footnoteRef/>
      </w:r>
      <w:r w:rsidRPr="000903C1">
        <w:rPr>
          <w:rFonts w:cs="Traditional Arabic"/>
          <w:bCs/>
          <w:sz w:val="22"/>
          <w:szCs w:val="24"/>
          <w:rtl/>
        </w:rPr>
        <w:t>(</w:t>
      </w:r>
      <w:r w:rsidRPr="000903C1">
        <w:rPr>
          <w:rFonts w:cs="Traditional Arabic"/>
          <w:bCs/>
          <w:sz w:val="22"/>
          <w:szCs w:val="24"/>
        </w:rPr>
        <w:t xml:space="preserve"> </w:t>
      </w:r>
      <w:proofErr w:type="spellStart"/>
      <w:r w:rsidR="00450B18">
        <w:rPr>
          <w:rFonts w:cs="Traditional Arabic"/>
          <w:bCs/>
          <w:sz w:val="22"/>
          <w:szCs w:val="24"/>
        </w:rPr>
        <w:t>Cigdem</w:t>
      </w:r>
      <w:proofErr w:type="spellEnd"/>
      <w:r w:rsidR="00450B18">
        <w:rPr>
          <w:rFonts w:cs="Traditional Arabic"/>
          <w:bCs/>
          <w:sz w:val="22"/>
          <w:szCs w:val="24"/>
        </w:rPr>
        <w:t xml:space="preserve"> </w:t>
      </w:r>
      <w:proofErr w:type="spellStart"/>
      <w:r w:rsidR="00450B18">
        <w:rPr>
          <w:rFonts w:cs="Traditional Arabic"/>
          <w:bCs/>
          <w:sz w:val="22"/>
          <w:szCs w:val="24"/>
        </w:rPr>
        <w:t>Celik</w:t>
      </w:r>
      <w:proofErr w:type="spellEnd"/>
      <w:r w:rsidR="00450B18">
        <w:rPr>
          <w:rFonts w:cs="Traditional Arabic"/>
          <w:bCs/>
          <w:sz w:val="22"/>
          <w:szCs w:val="24"/>
        </w:rPr>
        <w:t xml:space="preserve"> , </w:t>
      </w:r>
      <w:r w:rsidRPr="000903C1">
        <w:rPr>
          <w:rFonts w:eastAsia="Times New Roman" w:cs="Traditional Arabic"/>
          <w:bCs/>
          <w:sz w:val="22"/>
          <w:szCs w:val="24"/>
          <w:u w:val="single"/>
        </w:rPr>
        <w:t>"E</w:t>
      </w:r>
      <w:r w:rsidR="00892EF7">
        <w:rPr>
          <w:rFonts w:eastAsia="Times New Roman" w:cs="Traditional Arabic"/>
          <w:bCs/>
          <w:sz w:val="22"/>
          <w:szCs w:val="24"/>
          <w:u w:val="single"/>
        </w:rPr>
        <w:t xml:space="preserve">lectric Power </w:t>
      </w:r>
      <w:r w:rsidR="00892EF7" w:rsidRPr="000903C1">
        <w:rPr>
          <w:rFonts w:eastAsia="Times New Roman" w:cs="Traditional Arabic"/>
          <w:bCs/>
          <w:sz w:val="22"/>
          <w:szCs w:val="24"/>
          <w:u w:val="single"/>
        </w:rPr>
        <w:t>M</w:t>
      </w:r>
      <w:r w:rsidR="00892EF7">
        <w:rPr>
          <w:rFonts w:eastAsia="Times New Roman" w:cs="Traditional Arabic"/>
          <w:bCs/>
          <w:sz w:val="22"/>
          <w:szCs w:val="24"/>
          <w:u w:val="single"/>
        </w:rPr>
        <w:t>arket</w:t>
      </w:r>
      <w:r w:rsidRPr="000903C1">
        <w:rPr>
          <w:rFonts w:eastAsia="Times New Roman" w:cs="Traditional Arabic"/>
          <w:bCs/>
          <w:sz w:val="22"/>
          <w:szCs w:val="24"/>
          <w:u w:val="single"/>
        </w:rPr>
        <w:t xml:space="preserve"> M</w:t>
      </w:r>
      <w:r w:rsidR="00892EF7">
        <w:rPr>
          <w:rFonts w:eastAsia="Times New Roman" w:cs="Traditional Arabic"/>
          <w:bCs/>
          <w:sz w:val="22"/>
          <w:szCs w:val="24"/>
          <w:u w:val="single"/>
        </w:rPr>
        <w:t>odels</w:t>
      </w:r>
      <w:r w:rsidRPr="000903C1">
        <w:rPr>
          <w:rFonts w:eastAsia="Times New Roman" w:cs="Traditional Arabic"/>
          <w:bCs/>
          <w:sz w:val="22"/>
          <w:szCs w:val="24"/>
          <w:u w:val="single"/>
        </w:rPr>
        <w:t xml:space="preserve"> I</w:t>
      </w:r>
      <w:r w:rsidR="00892EF7">
        <w:rPr>
          <w:rFonts w:eastAsia="Times New Roman" w:cs="Traditional Arabic"/>
          <w:bCs/>
          <w:sz w:val="22"/>
          <w:szCs w:val="24"/>
          <w:u w:val="single"/>
        </w:rPr>
        <w:t>n</w:t>
      </w:r>
      <w:r w:rsidRPr="000903C1">
        <w:rPr>
          <w:rFonts w:eastAsia="Times New Roman" w:cs="Traditional Arabic"/>
          <w:bCs/>
          <w:sz w:val="22"/>
          <w:szCs w:val="24"/>
          <w:u w:val="single"/>
        </w:rPr>
        <w:t xml:space="preserve"> D</w:t>
      </w:r>
      <w:r w:rsidR="00892EF7">
        <w:rPr>
          <w:rFonts w:eastAsia="Times New Roman" w:cs="Traditional Arabic"/>
          <w:bCs/>
          <w:sz w:val="22"/>
          <w:szCs w:val="24"/>
          <w:u w:val="single"/>
        </w:rPr>
        <w:t xml:space="preserve">eveloping </w:t>
      </w:r>
      <w:r w:rsidRPr="000903C1">
        <w:rPr>
          <w:rFonts w:eastAsia="Times New Roman" w:cs="Traditional Arabic"/>
          <w:bCs/>
          <w:sz w:val="22"/>
          <w:szCs w:val="24"/>
          <w:u w:val="single"/>
        </w:rPr>
        <w:t>C</w:t>
      </w:r>
      <w:r w:rsidR="00892EF7">
        <w:rPr>
          <w:rFonts w:eastAsia="Times New Roman" w:cs="Traditional Arabic"/>
          <w:bCs/>
          <w:sz w:val="22"/>
          <w:szCs w:val="24"/>
          <w:u w:val="single"/>
        </w:rPr>
        <w:t xml:space="preserve">ountries </w:t>
      </w:r>
      <w:r w:rsidRPr="000903C1">
        <w:rPr>
          <w:rFonts w:eastAsia="Times New Roman" w:cs="Traditional Arabic"/>
          <w:bCs/>
          <w:sz w:val="22"/>
          <w:szCs w:val="24"/>
        </w:rPr>
        <w:t>"</w:t>
      </w:r>
      <w:r w:rsidR="00450B18">
        <w:rPr>
          <w:rFonts w:eastAsia="Times New Roman" w:cs="Traditional Arabic"/>
          <w:bCs/>
          <w:sz w:val="22"/>
          <w:szCs w:val="24"/>
        </w:rPr>
        <w:t>,</w:t>
      </w:r>
      <w:r w:rsidRPr="000903C1">
        <w:rPr>
          <w:rFonts w:eastAsia="Times New Roman" w:cs="Traditional Arabic"/>
          <w:bCs/>
          <w:sz w:val="22"/>
          <w:szCs w:val="24"/>
        </w:rPr>
        <w:t xml:space="preserve"> Istanbul, Turkey 2001,p.8</w:t>
      </w:r>
    </w:p>
  </w:footnote>
  <w:footnote w:id="9">
    <w:p w:rsidR="00961F26" w:rsidRPr="000903C1" w:rsidRDefault="00961F26" w:rsidP="00450B18">
      <w:pPr>
        <w:autoSpaceDE w:val="0"/>
        <w:autoSpaceDN w:val="0"/>
        <w:bidi w:val="0"/>
        <w:adjustRightInd w:val="0"/>
        <w:ind w:left="319" w:hanging="319"/>
        <w:jc w:val="lowKashida"/>
        <w:rPr>
          <w:rFonts w:eastAsia="Times New Roman" w:cs="Traditional Arabic"/>
          <w:bCs/>
          <w:color w:val="000000"/>
          <w:sz w:val="22"/>
          <w:szCs w:val="24"/>
          <w:rtl/>
          <w:lang w:bidi="ar-EG"/>
        </w:rPr>
      </w:pPr>
      <w:r w:rsidRPr="000903C1">
        <w:rPr>
          <w:rFonts w:cs="Traditional Arabic"/>
          <w:bCs/>
          <w:sz w:val="22"/>
          <w:szCs w:val="24"/>
          <w:rtl/>
        </w:rPr>
        <w:t>)</w:t>
      </w:r>
      <w:r w:rsidRPr="000903C1">
        <w:rPr>
          <w:rStyle w:val="FootnoteReference"/>
          <w:rFonts w:cs="Traditional Arabic"/>
          <w:bCs/>
          <w:sz w:val="22"/>
          <w:szCs w:val="24"/>
          <w:vertAlign w:val="baseline"/>
        </w:rPr>
        <w:footnoteRef/>
      </w:r>
      <w:r w:rsidRPr="000903C1">
        <w:rPr>
          <w:rFonts w:cs="Traditional Arabic"/>
          <w:bCs/>
          <w:sz w:val="22"/>
          <w:szCs w:val="24"/>
          <w:rtl/>
        </w:rPr>
        <w:t>(</w:t>
      </w:r>
      <w:r w:rsidRPr="000903C1">
        <w:rPr>
          <w:rFonts w:cs="Traditional Arabic"/>
          <w:bCs/>
          <w:sz w:val="22"/>
          <w:szCs w:val="24"/>
        </w:rPr>
        <w:t xml:space="preserve"> </w:t>
      </w:r>
      <w:r w:rsidRPr="000903C1">
        <w:rPr>
          <w:rFonts w:eastAsia="Times New Roman" w:cs="Traditional Arabic"/>
          <w:bCs/>
          <w:sz w:val="22"/>
          <w:szCs w:val="24"/>
        </w:rPr>
        <w:t>Development Bank</w:t>
      </w:r>
      <w:r w:rsidR="00450B18">
        <w:rPr>
          <w:rFonts w:eastAsia="Times New Roman" w:cs="Traditional Arabic"/>
          <w:bCs/>
          <w:sz w:val="22"/>
          <w:szCs w:val="24"/>
        </w:rPr>
        <w:t>, ”</w:t>
      </w:r>
      <w:r w:rsidR="000903C1" w:rsidRPr="000903C1">
        <w:rPr>
          <w:rFonts w:eastAsia="Times New Roman" w:cs="Traditional Arabic" w:hint="cs"/>
          <w:bCs/>
          <w:sz w:val="22"/>
          <w:szCs w:val="24"/>
          <w:rtl/>
        </w:rPr>
        <w:t xml:space="preserve"> </w:t>
      </w:r>
      <w:r w:rsidRPr="000903C1">
        <w:rPr>
          <w:rFonts w:eastAsia="Times New Roman" w:cs="Traditional Arabic"/>
          <w:bCs/>
          <w:color w:val="000000"/>
          <w:sz w:val="22"/>
          <w:szCs w:val="24"/>
          <w:u w:val="single"/>
        </w:rPr>
        <w:t>Regional Workshops of Chief Secretaries on Public Private Partnership in India</w:t>
      </w:r>
      <w:r w:rsidR="00450B18">
        <w:rPr>
          <w:rFonts w:eastAsia="Times New Roman" w:cs="Traditional Arabic"/>
          <w:bCs/>
          <w:color w:val="000000"/>
          <w:sz w:val="22"/>
          <w:szCs w:val="24"/>
        </w:rPr>
        <w:t>”</w:t>
      </w:r>
      <w:r w:rsidRPr="000903C1">
        <w:rPr>
          <w:rFonts w:eastAsia="Times New Roman" w:cs="Traditional Arabic"/>
          <w:bCs/>
          <w:color w:val="000000"/>
          <w:sz w:val="22"/>
          <w:szCs w:val="24"/>
        </w:rPr>
        <w:t>, Workshop Report,</w:t>
      </w:r>
      <w:r w:rsidRPr="000903C1">
        <w:rPr>
          <w:rFonts w:eastAsia="Times New Roman" w:cs="Traditional Arabic"/>
          <w:bCs/>
          <w:sz w:val="22"/>
          <w:szCs w:val="24"/>
        </w:rPr>
        <w:t xml:space="preserve"> New Delhi, India,</w:t>
      </w:r>
      <w:r w:rsidRPr="000903C1">
        <w:rPr>
          <w:rFonts w:eastAsia="Times New Roman" w:cs="Traditional Arabic"/>
          <w:bCs/>
          <w:color w:val="000000"/>
          <w:sz w:val="22"/>
          <w:szCs w:val="24"/>
        </w:rPr>
        <w:t xml:space="preserve"> December 2006,p.22</w:t>
      </w:r>
    </w:p>
  </w:footnote>
  <w:footnote w:id="10">
    <w:p w:rsidR="00961F26" w:rsidRPr="000903C1" w:rsidRDefault="00961F26" w:rsidP="00450B18">
      <w:pPr>
        <w:pStyle w:val="FootnoteText"/>
        <w:bidi w:val="0"/>
        <w:ind w:left="319" w:hanging="319"/>
        <w:jc w:val="lowKashida"/>
        <w:rPr>
          <w:rFonts w:cs="Traditional Arabic"/>
          <w:bCs/>
          <w:sz w:val="22"/>
          <w:szCs w:val="24"/>
        </w:rPr>
      </w:pPr>
      <w:r w:rsidRPr="000903C1">
        <w:rPr>
          <w:rFonts w:cs="Traditional Arabic" w:hint="cs"/>
          <w:bCs/>
          <w:sz w:val="22"/>
          <w:szCs w:val="24"/>
          <w:rtl/>
        </w:rPr>
        <w:t>)</w:t>
      </w:r>
      <w:r w:rsidRPr="000903C1">
        <w:rPr>
          <w:rStyle w:val="FootnoteReference"/>
          <w:rFonts w:cs="Traditional Arabic"/>
          <w:bCs/>
          <w:sz w:val="22"/>
          <w:szCs w:val="24"/>
          <w:vertAlign w:val="baseline"/>
        </w:rPr>
        <w:footnoteRef/>
      </w:r>
      <w:r w:rsidRPr="000903C1">
        <w:rPr>
          <w:rFonts w:cs="Traditional Arabic" w:hint="cs"/>
          <w:bCs/>
          <w:sz w:val="22"/>
          <w:szCs w:val="24"/>
          <w:rtl/>
        </w:rPr>
        <w:t>(</w:t>
      </w:r>
      <w:r w:rsidRPr="000903C1">
        <w:rPr>
          <w:rFonts w:cs="Traditional Arabic"/>
          <w:bCs/>
          <w:sz w:val="22"/>
          <w:szCs w:val="24"/>
        </w:rPr>
        <w:t xml:space="preserve"> </w:t>
      </w:r>
      <w:r w:rsidRPr="000903C1">
        <w:rPr>
          <w:rFonts w:eastAsia="Times New Roman" w:cs="Traditional Arabic"/>
          <w:bCs/>
          <w:sz w:val="22"/>
          <w:szCs w:val="24"/>
        </w:rPr>
        <w:t xml:space="preserve">Jefferies, M; </w:t>
      </w:r>
      <w:proofErr w:type="spellStart"/>
      <w:r w:rsidRPr="000903C1">
        <w:rPr>
          <w:rFonts w:eastAsia="Times New Roman" w:cs="Traditional Arabic"/>
          <w:bCs/>
          <w:sz w:val="22"/>
          <w:szCs w:val="24"/>
        </w:rPr>
        <w:t>Gameson</w:t>
      </w:r>
      <w:proofErr w:type="spellEnd"/>
      <w:r w:rsidRPr="000903C1">
        <w:rPr>
          <w:rFonts w:eastAsia="Times New Roman" w:cs="Traditional Arabic"/>
          <w:bCs/>
          <w:sz w:val="22"/>
          <w:szCs w:val="24"/>
        </w:rPr>
        <w:t xml:space="preserve">, R; </w:t>
      </w:r>
      <w:proofErr w:type="spellStart"/>
      <w:r w:rsidRPr="000903C1">
        <w:rPr>
          <w:rFonts w:eastAsia="Times New Roman" w:cs="Traditional Arabic"/>
          <w:bCs/>
          <w:sz w:val="22"/>
          <w:szCs w:val="24"/>
        </w:rPr>
        <w:t>Rowlinson</w:t>
      </w:r>
      <w:proofErr w:type="spellEnd"/>
      <w:r w:rsidRPr="000903C1">
        <w:rPr>
          <w:rFonts w:eastAsia="Times New Roman" w:cs="Traditional Arabic"/>
          <w:bCs/>
          <w:sz w:val="22"/>
          <w:szCs w:val="24"/>
        </w:rPr>
        <w:t>, "</w:t>
      </w:r>
      <w:r w:rsidRPr="000903C1">
        <w:rPr>
          <w:rFonts w:eastAsia="Times New Roman" w:cs="Traditional Arabic"/>
          <w:bCs/>
          <w:sz w:val="22"/>
          <w:szCs w:val="24"/>
          <w:u w:val="single"/>
        </w:rPr>
        <w:t>Critical Success Factors of the BOOT Procurement System: Reflections from the Stadium Australia Case Study"</w:t>
      </w:r>
      <w:r w:rsidR="00450B18">
        <w:rPr>
          <w:rFonts w:eastAsia="Times New Roman" w:cs="Traditional Arabic"/>
          <w:bCs/>
          <w:sz w:val="22"/>
          <w:szCs w:val="24"/>
        </w:rPr>
        <w:t>,</w:t>
      </w:r>
      <w:r w:rsidRPr="000903C1">
        <w:rPr>
          <w:rFonts w:eastAsia="Times New Roman" w:cs="Traditional Arabic"/>
          <w:bCs/>
          <w:sz w:val="22"/>
          <w:szCs w:val="24"/>
        </w:rPr>
        <w:t xml:space="preserve"> Engineering, Construction and Architectural Management, Hong Kong, China 2002 p.354</w:t>
      </w:r>
    </w:p>
  </w:footnote>
  <w:footnote w:id="11">
    <w:p w:rsidR="00961F26" w:rsidRPr="000903C1" w:rsidRDefault="00961F26" w:rsidP="00450B18">
      <w:pPr>
        <w:autoSpaceDE w:val="0"/>
        <w:autoSpaceDN w:val="0"/>
        <w:bidi w:val="0"/>
        <w:adjustRightInd w:val="0"/>
        <w:ind w:left="319" w:hanging="319"/>
        <w:jc w:val="lowKashida"/>
        <w:rPr>
          <w:rFonts w:eastAsia="Times New Roman" w:cs="Traditional Arabic"/>
          <w:bCs/>
          <w:color w:val="000000"/>
          <w:sz w:val="22"/>
          <w:szCs w:val="24"/>
          <w:lang w:bidi="ar-EG"/>
        </w:rPr>
      </w:pPr>
      <w:r w:rsidRPr="000903C1">
        <w:rPr>
          <w:rFonts w:cs="Traditional Arabic" w:hint="cs"/>
          <w:bCs/>
          <w:sz w:val="22"/>
          <w:szCs w:val="24"/>
          <w:rtl/>
        </w:rPr>
        <w:t>)</w:t>
      </w:r>
      <w:r w:rsidRPr="000903C1">
        <w:rPr>
          <w:rStyle w:val="FootnoteReference"/>
          <w:rFonts w:cs="Traditional Arabic"/>
          <w:bCs/>
          <w:sz w:val="22"/>
          <w:szCs w:val="24"/>
          <w:vertAlign w:val="baseline"/>
        </w:rPr>
        <w:footnoteRef/>
      </w:r>
      <w:r w:rsidRPr="000903C1">
        <w:rPr>
          <w:rFonts w:cs="Traditional Arabic" w:hint="cs"/>
          <w:bCs/>
          <w:sz w:val="22"/>
          <w:szCs w:val="24"/>
          <w:rtl/>
        </w:rPr>
        <w:t>(</w:t>
      </w:r>
      <w:r w:rsidRPr="000903C1">
        <w:rPr>
          <w:rFonts w:cs="Traditional Arabic"/>
          <w:bCs/>
          <w:sz w:val="22"/>
          <w:szCs w:val="24"/>
        </w:rPr>
        <w:t xml:space="preserve"> </w:t>
      </w:r>
      <w:r w:rsidRPr="000903C1">
        <w:rPr>
          <w:rFonts w:eastAsia="Times New Roman" w:cs="Traditional Arabic"/>
          <w:bCs/>
          <w:color w:val="000000"/>
          <w:sz w:val="22"/>
          <w:szCs w:val="24"/>
        </w:rPr>
        <w:t xml:space="preserve">Suzanne </w:t>
      </w:r>
      <w:proofErr w:type="spellStart"/>
      <w:r w:rsidRPr="000903C1">
        <w:rPr>
          <w:rFonts w:eastAsia="Times New Roman" w:cs="Traditional Arabic"/>
          <w:bCs/>
          <w:color w:val="000000"/>
          <w:sz w:val="22"/>
          <w:szCs w:val="24"/>
        </w:rPr>
        <w:t>Margareth</w:t>
      </w:r>
      <w:proofErr w:type="spellEnd"/>
      <w:r w:rsidRPr="000903C1">
        <w:rPr>
          <w:rFonts w:eastAsia="Times New Roman" w:cs="Traditional Arabic"/>
          <w:bCs/>
          <w:color w:val="000000"/>
          <w:sz w:val="22"/>
          <w:szCs w:val="24"/>
        </w:rPr>
        <w:t xml:space="preserve"> Tee Tang-"</w:t>
      </w:r>
      <w:r w:rsidRPr="000903C1">
        <w:rPr>
          <w:rFonts w:eastAsia="Times New Roman" w:cs="Traditional Arabic"/>
          <w:bCs/>
          <w:color w:val="000000"/>
          <w:sz w:val="22"/>
          <w:szCs w:val="24"/>
          <w:u w:val="single"/>
        </w:rPr>
        <w:t>How Front End Factors Affect Project Outcomes: A Look at Four Infrastructure</w:t>
      </w:r>
      <w:r w:rsidRPr="000903C1">
        <w:rPr>
          <w:rFonts w:eastAsia="Times New Roman" w:cs="Traditional Arabic"/>
          <w:bCs/>
          <w:color w:val="000000"/>
          <w:sz w:val="22"/>
          <w:szCs w:val="24"/>
        </w:rPr>
        <w:t xml:space="preserve"> </w:t>
      </w:r>
      <w:r w:rsidRPr="000903C1">
        <w:rPr>
          <w:rFonts w:eastAsia="Times New Roman" w:cs="Traditional Arabic"/>
          <w:bCs/>
          <w:color w:val="000000"/>
          <w:sz w:val="22"/>
          <w:szCs w:val="24"/>
          <w:u w:val="single"/>
        </w:rPr>
        <w:t>Projects in Asia</w:t>
      </w:r>
      <w:r w:rsidRPr="000903C1">
        <w:rPr>
          <w:rFonts w:eastAsia="Times New Roman" w:cs="Traditional Arabic"/>
          <w:bCs/>
          <w:color w:val="000000"/>
          <w:sz w:val="22"/>
          <w:szCs w:val="24"/>
        </w:rPr>
        <w:t>"</w:t>
      </w:r>
      <w:r w:rsidR="00450B18">
        <w:rPr>
          <w:rFonts w:eastAsia="Times New Roman" w:cs="Traditional Arabic"/>
          <w:bCs/>
          <w:color w:val="000000"/>
          <w:sz w:val="22"/>
          <w:szCs w:val="24"/>
        </w:rPr>
        <w:t>,</w:t>
      </w:r>
      <w:r w:rsidRPr="000903C1">
        <w:rPr>
          <w:rFonts w:eastAsia="Times New Roman" w:cs="Traditional Arabic"/>
          <w:bCs/>
          <w:color w:val="000000"/>
          <w:sz w:val="22"/>
          <w:szCs w:val="24"/>
        </w:rPr>
        <w:t xml:space="preserve"> </w:t>
      </w:r>
      <w:proofErr w:type="spellStart"/>
      <w:r w:rsidRPr="000903C1">
        <w:rPr>
          <w:rFonts w:eastAsia="Times New Roman" w:cs="Traditional Arabic"/>
          <w:bCs/>
          <w:color w:val="000000"/>
          <w:sz w:val="22"/>
          <w:szCs w:val="24"/>
        </w:rPr>
        <w:t>Collaboratory</w:t>
      </w:r>
      <w:proofErr w:type="spellEnd"/>
      <w:r w:rsidRPr="000903C1">
        <w:rPr>
          <w:rFonts w:eastAsia="Times New Roman" w:cs="Traditional Arabic"/>
          <w:bCs/>
          <w:color w:val="000000"/>
          <w:sz w:val="22"/>
          <w:szCs w:val="24"/>
        </w:rPr>
        <w:t xml:space="preserve"> for Research on Global Projects- Working Paper </w:t>
      </w:r>
      <w:r w:rsidR="00450B18">
        <w:rPr>
          <w:rFonts w:eastAsia="Times New Roman" w:cs="Traditional Arabic"/>
          <w:bCs/>
          <w:color w:val="000000"/>
          <w:sz w:val="22"/>
          <w:szCs w:val="24"/>
        </w:rPr>
        <w:t>n</w:t>
      </w:r>
      <w:r w:rsidRPr="000903C1">
        <w:rPr>
          <w:rFonts w:eastAsia="Times New Roman" w:cs="Traditional Arabic"/>
          <w:bCs/>
          <w:color w:val="000000"/>
          <w:sz w:val="22"/>
          <w:szCs w:val="24"/>
        </w:rPr>
        <w:t>.34, September 2006</w:t>
      </w:r>
      <w:r w:rsidR="000903C1" w:rsidRPr="000903C1">
        <w:rPr>
          <w:rFonts w:eastAsia="Times New Roman" w:cs="Traditional Arabic"/>
          <w:bCs/>
          <w:color w:val="000000"/>
          <w:sz w:val="22"/>
          <w:szCs w:val="24"/>
          <w:rtl/>
        </w:rPr>
        <w:t xml:space="preserve">، </w:t>
      </w:r>
      <w:r w:rsidRPr="000903C1">
        <w:rPr>
          <w:rFonts w:eastAsia="Times New Roman" w:cs="Traditional Arabic"/>
          <w:bCs/>
          <w:color w:val="000000"/>
          <w:sz w:val="22"/>
          <w:szCs w:val="24"/>
        </w:rPr>
        <w:t>p.</w:t>
      </w:r>
      <w:r w:rsidR="00450B18">
        <w:rPr>
          <w:rFonts w:eastAsia="Times New Roman" w:cs="Traditional Arabic"/>
          <w:bCs/>
          <w:color w:val="000000"/>
          <w:sz w:val="22"/>
          <w:szCs w:val="24"/>
        </w:rPr>
        <w:t>p.</w:t>
      </w:r>
      <w:r w:rsidRPr="000903C1">
        <w:rPr>
          <w:rFonts w:eastAsia="Times New Roman" w:cs="Traditional Arabic"/>
          <w:bCs/>
          <w:color w:val="000000"/>
          <w:sz w:val="22"/>
          <w:szCs w:val="24"/>
        </w:rPr>
        <w:t>85-116</w:t>
      </w:r>
      <w:r w:rsidRPr="000903C1">
        <w:rPr>
          <w:rFonts w:eastAsia="Times New Roman" w:cs="Traditional Arabic"/>
          <w:bCs/>
          <w:color w:val="000000"/>
          <w:sz w:val="22"/>
          <w:szCs w:val="24"/>
          <w:u w:val="single"/>
        </w:rPr>
        <w:t xml:space="preserve"> http://crgp.stanford.edu</w:t>
      </w:r>
      <w:r w:rsidRPr="000903C1">
        <w:rPr>
          <w:rFonts w:eastAsia="Times New Roman" w:cs="Traditional Arabic" w:hint="cs"/>
          <w:bCs/>
          <w:color w:val="000000"/>
          <w:sz w:val="22"/>
          <w:szCs w:val="24"/>
          <w:rtl/>
        </w:rPr>
        <w:t xml:space="preserve"> </w:t>
      </w:r>
    </w:p>
  </w:footnote>
  <w:footnote w:id="12">
    <w:p w:rsidR="00961F26" w:rsidRPr="000903C1" w:rsidRDefault="00961F26" w:rsidP="00450B18">
      <w:pPr>
        <w:bidi w:val="0"/>
        <w:ind w:left="319" w:hanging="319"/>
        <w:jc w:val="lowKashida"/>
        <w:rPr>
          <w:rFonts w:eastAsia="Times New Roman" w:cs="Traditional Arabic"/>
          <w:bCs/>
          <w:sz w:val="22"/>
          <w:szCs w:val="24"/>
          <w:lang w:bidi="ar-EG"/>
        </w:rPr>
      </w:pPr>
      <w:r w:rsidRPr="000903C1">
        <w:rPr>
          <w:rFonts w:cs="Traditional Arabic" w:hint="cs"/>
          <w:bCs/>
          <w:sz w:val="22"/>
          <w:szCs w:val="24"/>
          <w:rtl/>
        </w:rPr>
        <w:t>)</w:t>
      </w:r>
      <w:r w:rsidRPr="000903C1">
        <w:rPr>
          <w:rStyle w:val="FootnoteReference"/>
          <w:rFonts w:cs="Traditional Arabic"/>
          <w:bCs/>
          <w:sz w:val="22"/>
          <w:szCs w:val="24"/>
          <w:vertAlign w:val="baseline"/>
        </w:rPr>
        <w:footnoteRef/>
      </w:r>
      <w:r w:rsidRPr="000903C1">
        <w:rPr>
          <w:rFonts w:cs="Traditional Arabic" w:hint="cs"/>
          <w:bCs/>
          <w:sz w:val="22"/>
          <w:szCs w:val="24"/>
          <w:rtl/>
        </w:rPr>
        <w:t>(</w:t>
      </w:r>
      <w:r w:rsidRPr="000903C1">
        <w:rPr>
          <w:rFonts w:eastAsia="Times New Roman" w:cs="Traditional Arabic"/>
          <w:bCs/>
          <w:sz w:val="22"/>
          <w:szCs w:val="24"/>
        </w:rPr>
        <w:t xml:space="preserve"> Ministry of Finance</w:t>
      </w:r>
      <w:r w:rsidRPr="000903C1">
        <w:rPr>
          <w:rFonts w:eastAsia="Times New Roman" w:cs="Traditional Arabic" w:hint="cs"/>
          <w:bCs/>
          <w:sz w:val="22"/>
          <w:szCs w:val="24"/>
          <w:rtl/>
        </w:rPr>
        <w:t>،</w:t>
      </w:r>
      <w:r w:rsidR="000903C1" w:rsidRPr="000903C1">
        <w:rPr>
          <w:rFonts w:eastAsia="Times New Roman" w:cs="Traditional Arabic" w:hint="cs"/>
          <w:bCs/>
          <w:sz w:val="22"/>
          <w:szCs w:val="24"/>
          <w:rtl/>
        </w:rPr>
        <w:t xml:space="preserve"> </w:t>
      </w:r>
      <w:r w:rsidRPr="000903C1">
        <w:rPr>
          <w:rFonts w:eastAsia="Times New Roman" w:cs="Traditional Arabic"/>
          <w:bCs/>
          <w:sz w:val="22"/>
          <w:szCs w:val="24"/>
        </w:rPr>
        <w:t>"</w:t>
      </w:r>
      <w:r w:rsidRPr="000903C1">
        <w:rPr>
          <w:rFonts w:eastAsia="Times New Roman" w:cs="Traditional Arabic"/>
          <w:bCs/>
          <w:sz w:val="22"/>
          <w:szCs w:val="24"/>
          <w:u w:val="single"/>
        </w:rPr>
        <w:t>Scheme and Guidelines for India Infrastructure Project Development Fund</w:t>
      </w:r>
      <w:r w:rsidRPr="000903C1">
        <w:rPr>
          <w:rFonts w:eastAsia="Times New Roman" w:cs="Traditional Arabic"/>
          <w:bCs/>
          <w:sz w:val="22"/>
          <w:szCs w:val="24"/>
        </w:rPr>
        <w:t xml:space="preserve">" Department of Economic Affairs </w:t>
      </w:r>
      <w:r w:rsidR="00450B18">
        <w:rPr>
          <w:rFonts w:eastAsia="Times New Roman" w:cs="Traditional Arabic"/>
          <w:bCs/>
          <w:sz w:val="22"/>
          <w:szCs w:val="24"/>
        </w:rPr>
        <w:t xml:space="preserve">, </w:t>
      </w:r>
      <w:r w:rsidRPr="000903C1">
        <w:rPr>
          <w:rFonts w:eastAsia="Times New Roman" w:cs="Traditional Arabic"/>
          <w:bCs/>
          <w:sz w:val="22"/>
          <w:szCs w:val="24"/>
        </w:rPr>
        <w:t>Government of India</w:t>
      </w:r>
      <w:r w:rsidR="003B4CC5">
        <w:rPr>
          <w:rFonts w:eastAsia="Times New Roman" w:cs="Traditional Arabic"/>
          <w:bCs/>
          <w:sz w:val="22"/>
          <w:szCs w:val="24"/>
        </w:rPr>
        <w:t>,</w:t>
      </w:r>
      <w:r w:rsidRPr="000903C1">
        <w:rPr>
          <w:rFonts w:eastAsia="Times New Roman" w:cs="Traditional Arabic" w:hint="cs"/>
          <w:bCs/>
          <w:sz w:val="22"/>
          <w:szCs w:val="24"/>
          <w:rtl/>
        </w:rPr>
        <w:t xml:space="preserve"> </w:t>
      </w:r>
      <w:r w:rsidRPr="000903C1">
        <w:rPr>
          <w:rFonts w:eastAsia="Times New Roman" w:cs="Traditional Arabic"/>
          <w:bCs/>
          <w:sz w:val="22"/>
          <w:szCs w:val="24"/>
        </w:rPr>
        <w:t>2006</w:t>
      </w:r>
      <w:r w:rsidR="003B4CC5">
        <w:rPr>
          <w:rFonts w:eastAsia="Times New Roman" w:cs="Traditional Arabic"/>
          <w:bCs/>
          <w:sz w:val="22"/>
          <w:szCs w:val="24"/>
        </w:rPr>
        <w:t>,</w:t>
      </w:r>
      <w:r w:rsidR="000903C1" w:rsidRPr="000903C1">
        <w:rPr>
          <w:rFonts w:eastAsia="Times New Roman" w:cs="Traditional Arabic" w:hint="cs"/>
          <w:bCs/>
          <w:sz w:val="22"/>
          <w:szCs w:val="24"/>
          <w:rtl/>
        </w:rPr>
        <w:t xml:space="preserve"> </w:t>
      </w:r>
      <w:r w:rsidRPr="000903C1">
        <w:rPr>
          <w:rFonts w:eastAsia="Times New Roman" w:cs="Traditional Arabic"/>
          <w:bCs/>
          <w:sz w:val="22"/>
          <w:szCs w:val="24"/>
        </w:rPr>
        <w:t>p</w:t>
      </w:r>
      <w:r w:rsidR="00450B18">
        <w:rPr>
          <w:rFonts w:eastAsia="Times New Roman" w:cs="Traditional Arabic"/>
          <w:bCs/>
          <w:sz w:val="22"/>
          <w:szCs w:val="24"/>
        </w:rPr>
        <w:t>.</w:t>
      </w:r>
      <w:r w:rsidRPr="000903C1">
        <w:rPr>
          <w:rFonts w:eastAsia="Times New Roman" w:cs="Traditional Arabic"/>
          <w:bCs/>
          <w:sz w:val="22"/>
          <w:szCs w:val="24"/>
        </w:rPr>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52A" w:rsidRPr="003C00C9" w:rsidRDefault="0026352A" w:rsidP="00954DBD">
    <w:pPr>
      <w:pStyle w:val="Header"/>
      <w:pBdr>
        <w:bottom w:val="single" w:sz="18" w:space="1" w:color="auto"/>
      </w:pBdr>
      <w:tabs>
        <w:tab w:val="clear" w:pos="4153"/>
        <w:tab w:val="clear" w:pos="8306"/>
        <w:tab w:val="right" w:pos="9026"/>
      </w:tabs>
      <w:spacing w:line="192" w:lineRule="auto"/>
      <w:rPr>
        <w:rFonts w:cs="SKR HEAD1"/>
        <w:lang w:bidi="ar-EG"/>
      </w:rPr>
    </w:pPr>
    <w:r w:rsidRPr="00AB3011">
      <w:rPr>
        <w:rFonts w:cs="SKR HEAD1" w:hint="cs"/>
        <w:rtl/>
        <w:lang w:bidi="ar-EG"/>
      </w:rPr>
      <w:tab/>
    </w:r>
    <w:r w:rsidR="00954DBD">
      <w:rPr>
        <w:rFonts w:eastAsia="Times New Roman" w:cs="SKR HEAD1" w:hint="cs"/>
        <w:sz w:val="24"/>
        <w:szCs w:val="24"/>
        <w:rtl/>
        <w:lang w:bidi="ar-EG"/>
      </w:rPr>
      <w:t>الفصـــل التمهيــــدي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812"/>
    <w:multiLevelType w:val="hybridMultilevel"/>
    <w:tmpl w:val="6DAE413C"/>
    <w:lvl w:ilvl="0" w:tplc="6EDC5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77A84"/>
    <w:multiLevelType w:val="hybridMultilevel"/>
    <w:tmpl w:val="16C03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92992"/>
    <w:multiLevelType w:val="hybridMultilevel"/>
    <w:tmpl w:val="01FA5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B2E32"/>
    <w:multiLevelType w:val="hybridMultilevel"/>
    <w:tmpl w:val="1658A7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77B29"/>
    <w:multiLevelType w:val="hybridMultilevel"/>
    <w:tmpl w:val="E09AF268"/>
    <w:lvl w:ilvl="0" w:tplc="A2F29C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A70743"/>
    <w:multiLevelType w:val="hybridMultilevel"/>
    <w:tmpl w:val="62F6CBA0"/>
    <w:lvl w:ilvl="0" w:tplc="04090005">
      <w:start w:val="1"/>
      <w:numFmt w:val="bullet"/>
      <w:lvlText w:val=""/>
      <w:lvlJc w:val="left"/>
      <w:pPr>
        <w:ind w:left="720" w:hanging="360"/>
      </w:pPr>
      <w:rPr>
        <w:rFonts w:ascii="Wingdings" w:hAnsi="Wingdings" w:hint="default"/>
      </w:rPr>
    </w:lvl>
    <w:lvl w:ilvl="1" w:tplc="333AB09E">
      <w:numFmt w:val="bullet"/>
      <w:lvlText w:val="-"/>
      <w:lvlJc w:val="left"/>
      <w:pPr>
        <w:ind w:left="1440" w:hanging="360"/>
      </w:pPr>
      <w:rPr>
        <w:rFonts w:ascii="Times New Roman" w:eastAsiaTheme="minorHAnsi" w:hAnsi="Times New Roman"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16D55"/>
    <w:multiLevelType w:val="hybridMultilevel"/>
    <w:tmpl w:val="D95ACCB0"/>
    <w:lvl w:ilvl="0" w:tplc="2878DFD2">
      <w:start w:val="1"/>
      <w:numFmt w:val="decimal"/>
      <w:lvlText w:val="%1-"/>
      <w:lvlJc w:val="left"/>
      <w:pPr>
        <w:ind w:left="720" w:hanging="360"/>
      </w:pPr>
      <w:rPr>
        <w:rFonts w:ascii="Times New Roman" w:eastAsia="Calibri"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34543"/>
    <w:multiLevelType w:val="hybridMultilevel"/>
    <w:tmpl w:val="AEF46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4253B"/>
    <w:multiLevelType w:val="hybridMultilevel"/>
    <w:tmpl w:val="F370C588"/>
    <w:lvl w:ilvl="0" w:tplc="7F2C2D9A">
      <w:start w:val="1"/>
      <w:numFmt w:val="decimal"/>
      <w:lvlText w:val="%1-"/>
      <w:lvlJc w:val="left"/>
      <w:pPr>
        <w:tabs>
          <w:tab w:val="num" w:pos="360"/>
        </w:tabs>
        <w:ind w:left="360" w:hanging="360"/>
      </w:pPr>
      <w:rPr>
        <w:rFonts w:ascii="Times New Roman" w:eastAsia="Times New Roman" w:hAnsi="Times New Roman" w:cs="Simplified Arabic"/>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6DB1EB2"/>
    <w:multiLevelType w:val="hybridMultilevel"/>
    <w:tmpl w:val="D9A87F2E"/>
    <w:lvl w:ilvl="0" w:tplc="82F44270">
      <w:start w:val="1"/>
      <w:numFmt w:val="decimal"/>
      <w:lvlText w:val="%1-"/>
      <w:lvlJc w:val="left"/>
      <w:pPr>
        <w:ind w:left="720" w:hanging="360"/>
      </w:pPr>
      <w:rPr>
        <w:rFonts w:ascii="Times New Roman" w:eastAsia="Times New Roman" w:hAnsi="Times New Roman"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564AF"/>
    <w:multiLevelType w:val="hybridMultilevel"/>
    <w:tmpl w:val="C6ECED9A"/>
    <w:lvl w:ilvl="0" w:tplc="EE7C9548">
      <w:start w:val="1"/>
      <w:numFmt w:val="decimal"/>
      <w:lvlText w:val="%1-"/>
      <w:lvlJc w:val="left"/>
      <w:pPr>
        <w:ind w:left="360" w:hanging="360"/>
      </w:pPr>
      <w:rPr>
        <w:rFonts w:ascii="Times New Roman" w:eastAsiaTheme="minorHAnsi" w:hAnsi="Times New Roman" w:cs="Simplified Arabic"/>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9B2B07"/>
    <w:multiLevelType w:val="hybridMultilevel"/>
    <w:tmpl w:val="3B7A1738"/>
    <w:lvl w:ilvl="0" w:tplc="1CD44F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2"/>
  </w:num>
  <w:num w:numId="6">
    <w:abstractNumId w:val="10"/>
  </w:num>
  <w:num w:numId="7">
    <w:abstractNumId w:val="1"/>
  </w:num>
  <w:num w:numId="8">
    <w:abstractNumId w:val="4"/>
  </w:num>
  <w:num w:numId="9">
    <w:abstractNumId w:val="5"/>
  </w:num>
  <w:num w:numId="10">
    <w:abstractNumId w:val="0"/>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B6"/>
    <w:rsid w:val="00000CC5"/>
    <w:rsid w:val="0000206A"/>
    <w:rsid w:val="0000216F"/>
    <w:rsid w:val="000044B5"/>
    <w:rsid w:val="00006CDE"/>
    <w:rsid w:val="00011038"/>
    <w:rsid w:val="000112B7"/>
    <w:rsid w:val="00011610"/>
    <w:rsid w:val="0001256E"/>
    <w:rsid w:val="00013A08"/>
    <w:rsid w:val="000151AB"/>
    <w:rsid w:val="000157AD"/>
    <w:rsid w:val="0001660B"/>
    <w:rsid w:val="0001714C"/>
    <w:rsid w:val="000177DA"/>
    <w:rsid w:val="00020BE9"/>
    <w:rsid w:val="00022058"/>
    <w:rsid w:val="000227B1"/>
    <w:rsid w:val="00026EB4"/>
    <w:rsid w:val="000275FD"/>
    <w:rsid w:val="000276F2"/>
    <w:rsid w:val="0003059C"/>
    <w:rsid w:val="00030D54"/>
    <w:rsid w:val="00036442"/>
    <w:rsid w:val="00036B6D"/>
    <w:rsid w:val="00037040"/>
    <w:rsid w:val="00037224"/>
    <w:rsid w:val="00040183"/>
    <w:rsid w:val="00040D3B"/>
    <w:rsid w:val="000415A6"/>
    <w:rsid w:val="000418AD"/>
    <w:rsid w:val="000426AE"/>
    <w:rsid w:val="00042A37"/>
    <w:rsid w:val="000436B9"/>
    <w:rsid w:val="00045A64"/>
    <w:rsid w:val="00047AB4"/>
    <w:rsid w:val="00050109"/>
    <w:rsid w:val="00051A50"/>
    <w:rsid w:val="00053A36"/>
    <w:rsid w:val="00055312"/>
    <w:rsid w:val="00055797"/>
    <w:rsid w:val="000578A8"/>
    <w:rsid w:val="00057B80"/>
    <w:rsid w:val="0006032F"/>
    <w:rsid w:val="00060B3F"/>
    <w:rsid w:val="00064515"/>
    <w:rsid w:val="000646A8"/>
    <w:rsid w:val="000668BC"/>
    <w:rsid w:val="00066DEE"/>
    <w:rsid w:val="0006703A"/>
    <w:rsid w:val="000679B2"/>
    <w:rsid w:val="00067E3A"/>
    <w:rsid w:val="00067EED"/>
    <w:rsid w:val="0007024B"/>
    <w:rsid w:val="000712BA"/>
    <w:rsid w:val="00071FC8"/>
    <w:rsid w:val="000720FB"/>
    <w:rsid w:val="00074289"/>
    <w:rsid w:val="00075BC1"/>
    <w:rsid w:val="00076499"/>
    <w:rsid w:val="000772F5"/>
    <w:rsid w:val="000803DC"/>
    <w:rsid w:val="00081F30"/>
    <w:rsid w:val="0008204C"/>
    <w:rsid w:val="00083130"/>
    <w:rsid w:val="0008329F"/>
    <w:rsid w:val="000842FE"/>
    <w:rsid w:val="00085BAE"/>
    <w:rsid w:val="000877A8"/>
    <w:rsid w:val="000903C1"/>
    <w:rsid w:val="00093AD6"/>
    <w:rsid w:val="00093B39"/>
    <w:rsid w:val="000955A9"/>
    <w:rsid w:val="00097A64"/>
    <w:rsid w:val="000A0BF2"/>
    <w:rsid w:val="000A228F"/>
    <w:rsid w:val="000A4A1E"/>
    <w:rsid w:val="000A7837"/>
    <w:rsid w:val="000A7AF0"/>
    <w:rsid w:val="000B24BC"/>
    <w:rsid w:val="000B39B4"/>
    <w:rsid w:val="000C0471"/>
    <w:rsid w:val="000C139D"/>
    <w:rsid w:val="000C26A6"/>
    <w:rsid w:val="000C2B7C"/>
    <w:rsid w:val="000C2E51"/>
    <w:rsid w:val="000C406B"/>
    <w:rsid w:val="000C5202"/>
    <w:rsid w:val="000D02B1"/>
    <w:rsid w:val="000D0725"/>
    <w:rsid w:val="000D0B2F"/>
    <w:rsid w:val="000D2011"/>
    <w:rsid w:val="000D2C78"/>
    <w:rsid w:val="000D316B"/>
    <w:rsid w:val="000D4C6D"/>
    <w:rsid w:val="000D511D"/>
    <w:rsid w:val="000D672C"/>
    <w:rsid w:val="000D7BFB"/>
    <w:rsid w:val="000E2079"/>
    <w:rsid w:val="000E27E9"/>
    <w:rsid w:val="000E3019"/>
    <w:rsid w:val="000E3410"/>
    <w:rsid w:val="000E460F"/>
    <w:rsid w:val="000E5367"/>
    <w:rsid w:val="000E707A"/>
    <w:rsid w:val="000E7976"/>
    <w:rsid w:val="000F20E1"/>
    <w:rsid w:val="000F2145"/>
    <w:rsid w:val="000F328A"/>
    <w:rsid w:val="000F3BA4"/>
    <w:rsid w:val="000F6410"/>
    <w:rsid w:val="000F7195"/>
    <w:rsid w:val="000F7B30"/>
    <w:rsid w:val="001009F9"/>
    <w:rsid w:val="00101112"/>
    <w:rsid w:val="001019E0"/>
    <w:rsid w:val="00101A7E"/>
    <w:rsid w:val="00102FB3"/>
    <w:rsid w:val="00104DBD"/>
    <w:rsid w:val="0010541D"/>
    <w:rsid w:val="00106623"/>
    <w:rsid w:val="00106915"/>
    <w:rsid w:val="00107AB6"/>
    <w:rsid w:val="00111016"/>
    <w:rsid w:val="001110C1"/>
    <w:rsid w:val="00112E0E"/>
    <w:rsid w:val="00112E3A"/>
    <w:rsid w:val="00113ABE"/>
    <w:rsid w:val="001168A2"/>
    <w:rsid w:val="00116E0A"/>
    <w:rsid w:val="00117CA5"/>
    <w:rsid w:val="00121793"/>
    <w:rsid w:val="001226B4"/>
    <w:rsid w:val="001226FB"/>
    <w:rsid w:val="00123F98"/>
    <w:rsid w:val="00124C11"/>
    <w:rsid w:val="00124ED4"/>
    <w:rsid w:val="001253D2"/>
    <w:rsid w:val="001259CF"/>
    <w:rsid w:val="00125D7F"/>
    <w:rsid w:val="0012604F"/>
    <w:rsid w:val="001267BE"/>
    <w:rsid w:val="00126872"/>
    <w:rsid w:val="00126B1E"/>
    <w:rsid w:val="00126C07"/>
    <w:rsid w:val="00126D90"/>
    <w:rsid w:val="0013038C"/>
    <w:rsid w:val="00130B1B"/>
    <w:rsid w:val="001310A0"/>
    <w:rsid w:val="00134696"/>
    <w:rsid w:val="00134920"/>
    <w:rsid w:val="00135A0A"/>
    <w:rsid w:val="00135B04"/>
    <w:rsid w:val="00136552"/>
    <w:rsid w:val="00136EF6"/>
    <w:rsid w:val="00136F9A"/>
    <w:rsid w:val="00137B66"/>
    <w:rsid w:val="00142743"/>
    <w:rsid w:val="00144900"/>
    <w:rsid w:val="00144CC8"/>
    <w:rsid w:val="001459C2"/>
    <w:rsid w:val="00145E9B"/>
    <w:rsid w:val="00146911"/>
    <w:rsid w:val="00150131"/>
    <w:rsid w:val="00150661"/>
    <w:rsid w:val="00150DD6"/>
    <w:rsid w:val="001514E1"/>
    <w:rsid w:val="0015163B"/>
    <w:rsid w:val="0015367B"/>
    <w:rsid w:val="00156560"/>
    <w:rsid w:val="00160215"/>
    <w:rsid w:val="00165015"/>
    <w:rsid w:val="00165A4F"/>
    <w:rsid w:val="00165B9E"/>
    <w:rsid w:val="001661A7"/>
    <w:rsid w:val="0016633D"/>
    <w:rsid w:val="00166A0D"/>
    <w:rsid w:val="00167922"/>
    <w:rsid w:val="00170F52"/>
    <w:rsid w:val="00171942"/>
    <w:rsid w:val="00173231"/>
    <w:rsid w:val="001732B6"/>
    <w:rsid w:val="00173CAC"/>
    <w:rsid w:val="00173CB4"/>
    <w:rsid w:val="00173F6A"/>
    <w:rsid w:val="00173F6C"/>
    <w:rsid w:val="001756CB"/>
    <w:rsid w:val="00175D88"/>
    <w:rsid w:val="00177944"/>
    <w:rsid w:val="0018019A"/>
    <w:rsid w:val="00181D47"/>
    <w:rsid w:val="00181FB2"/>
    <w:rsid w:val="0018232F"/>
    <w:rsid w:val="0018318E"/>
    <w:rsid w:val="00183E1D"/>
    <w:rsid w:val="00193BD7"/>
    <w:rsid w:val="001942DE"/>
    <w:rsid w:val="0019513F"/>
    <w:rsid w:val="00195484"/>
    <w:rsid w:val="001967DC"/>
    <w:rsid w:val="00197EE6"/>
    <w:rsid w:val="001A1175"/>
    <w:rsid w:val="001A16E8"/>
    <w:rsid w:val="001A1C99"/>
    <w:rsid w:val="001A3AB2"/>
    <w:rsid w:val="001A412E"/>
    <w:rsid w:val="001A573D"/>
    <w:rsid w:val="001A791B"/>
    <w:rsid w:val="001B1BC0"/>
    <w:rsid w:val="001B29E0"/>
    <w:rsid w:val="001B421C"/>
    <w:rsid w:val="001B4223"/>
    <w:rsid w:val="001B44FD"/>
    <w:rsid w:val="001B6967"/>
    <w:rsid w:val="001B75AF"/>
    <w:rsid w:val="001B7D1C"/>
    <w:rsid w:val="001C01A9"/>
    <w:rsid w:val="001C2154"/>
    <w:rsid w:val="001C3199"/>
    <w:rsid w:val="001C44B2"/>
    <w:rsid w:val="001C509C"/>
    <w:rsid w:val="001C584B"/>
    <w:rsid w:val="001C6DB4"/>
    <w:rsid w:val="001D0117"/>
    <w:rsid w:val="001D112F"/>
    <w:rsid w:val="001D2D13"/>
    <w:rsid w:val="001D53BA"/>
    <w:rsid w:val="001D5DB8"/>
    <w:rsid w:val="001D5F9D"/>
    <w:rsid w:val="001E01C5"/>
    <w:rsid w:val="001E08D1"/>
    <w:rsid w:val="001E0A40"/>
    <w:rsid w:val="001E22AC"/>
    <w:rsid w:val="001E3847"/>
    <w:rsid w:val="001E5131"/>
    <w:rsid w:val="001E52AB"/>
    <w:rsid w:val="001E5459"/>
    <w:rsid w:val="001E5CC3"/>
    <w:rsid w:val="001E6C20"/>
    <w:rsid w:val="001E6FFD"/>
    <w:rsid w:val="001F0A09"/>
    <w:rsid w:val="001F101F"/>
    <w:rsid w:val="001F1D68"/>
    <w:rsid w:val="001F285D"/>
    <w:rsid w:val="001F38AB"/>
    <w:rsid w:val="001F4C6B"/>
    <w:rsid w:val="001F51E6"/>
    <w:rsid w:val="001F567E"/>
    <w:rsid w:val="001F721A"/>
    <w:rsid w:val="001F7DA7"/>
    <w:rsid w:val="00200278"/>
    <w:rsid w:val="0020029F"/>
    <w:rsid w:val="00200650"/>
    <w:rsid w:val="00201546"/>
    <w:rsid w:val="00202A17"/>
    <w:rsid w:val="00202DD1"/>
    <w:rsid w:val="00203D95"/>
    <w:rsid w:val="00203DFD"/>
    <w:rsid w:val="0020450F"/>
    <w:rsid w:val="002046E4"/>
    <w:rsid w:val="00205131"/>
    <w:rsid w:val="00205CDC"/>
    <w:rsid w:val="00206612"/>
    <w:rsid w:val="00207451"/>
    <w:rsid w:val="00207888"/>
    <w:rsid w:val="00207B05"/>
    <w:rsid w:val="002110BB"/>
    <w:rsid w:val="0021175B"/>
    <w:rsid w:val="002124F3"/>
    <w:rsid w:val="002162CD"/>
    <w:rsid w:val="00217E27"/>
    <w:rsid w:val="0022006B"/>
    <w:rsid w:val="002220AB"/>
    <w:rsid w:val="00222153"/>
    <w:rsid w:val="002229AD"/>
    <w:rsid w:val="002231E7"/>
    <w:rsid w:val="0022370F"/>
    <w:rsid w:val="0022445A"/>
    <w:rsid w:val="00224B2A"/>
    <w:rsid w:val="00224D74"/>
    <w:rsid w:val="0022521F"/>
    <w:rsid w:val="00225650"/>
    <w:rsid w:val="00227501"/>
    <w:rsid w:val="00227C4F"/>
    <w:rsid w:val="00230520"/>
    <w:rsid w:val="00231113"/>
    <w:rsid w:val="00231EFD"/>
    <w:rsid w:val="00231FFF"/>
    <w:rsid w:val="002325E1"/>
    <w:rsid w:val="002328B2"/>
    <w:rsid w:val="00233132"/>
    <w:rsid w:val="00233E9B"/>
    <w:rsid w:val="00234612"/>
    <w:rsid w:val="00235AA1"/>
    <w:rsid w:val="00236A90"/>
    <w:rsid w:val="0023763A"/>
    <w:rsid w:val="00237862"/>
    <w:rsid w:val="00240042"/>
    <w:rsid w:val="002401C3"/>
    <w:rsid w:val="00240263"/>
    <w:rsid w:val="00240673"/>
    <w:rsid w:val="00240DDE"/>
    <w:rsid w:val="00240EC7"/>
    <w:rsid w:val="00241F0F"/>
    <w:rsid w:val="002424D5"/>
    <w:rsid w:val="002459FB"/>
    <w:rsid w:val="00247162"/>
    <w:rsid w:val="002475B4"/>
    <w:rsid w:val="00247A08"/>
    <w:rsid w:val="00250ABE"/>
    <w:rsid w:val="00250E40"/>
    <w:rsid w:val="002511EA"/>
    <w:rsid w:val="002516B9"/>
    <w:rsid w:val="00253800"/>
    <w:rsid w:val="00254137"/>
    <w:rsid w:val="0025573A"/>
    <w:rsid w:val="00255D92"/>
    <w:rsid w:val="002570A6"/>
    <w:rsid w:val="002578F4"/>
    <w:rsid w:val="00257CD7"/>
    <w:rsid w:val="002631B2"/>
    <w:rsid w:val="0026352A"/>
    <w:rsid w:val="002638F3"/>
    <w:rsid w:val="00264CFD"/>
    <w:rsid w:val="00265426"/>
    <w:rsid w:val="002659CD"/>
    <w:rsid w:val="00266E2F"/>
    <w:rsid w:val="002670D9"/>
    <w:rsid w:val="002671F0"/>
    <w:rsid w:val="00270460"/>
    <w:rsid w:val="002718B9"/>
    <w:rsid w:val="002721C8"/>
    <w:rsid w:val="002721E4"/>
    <w:rsid w:val="00272652"/>
    <w:rsid w:val="00272F03"/>
    <w:rsid w:val="0027323C"/>
    <w:rsid w:val="002741A9"/>
    <w:rsid w:val="002752C8"/>
    <w:rsid w:val="00281DC7"/>
    <w:rsid w:val="002822F5"/>
    <w:rsid w:val="00283728"/>
    <w:rsid w:val="002838C8"/>
    <w:rsid w:val="00284F3C"/>
    <w:rsid w:val="00285678"/>
    <w:rsid w:val="002856C3"/>
    <w:rsid w:val="002868DC"/>
    <w:rsid w:val="00286F30"/>
    <w:rsid w:val="002903C7"/>
    <w:rsid w:val="00290CDA"/>
    <w:rsid w:val="002921D7"/>
    <w:rsid w:val="00292689"/>
    <w:rsid w:val="002939B0"/>
    <w:rsid w:val="00293BDA"/>
    <w:rsid w:val="00293CAB"/>
    <w:rsid w:val="00294A1D"/>
    <w:rsid w:val="002969C1"/>
    <w:rsid w:val="002972F1"/>
    <w:rsid w:val="002A1354"/>
    <w:rsid w:val="002A14E2"/>
    <w:rsid w:val="002A14E7"/>
    <w:rsid w:val="002A17B7"/>
    <w:rsid w:val="002A189D"/>
    <w:rsid w:val="002A220F"/>
    <w:rsid w:val="002A2F4A"/>
    <w:rsid w:val="002A33DF"/>
    <w:rsid w:val="002A3C89"/>
    <w:rsid w:val="002A4CC0"/>
    <w:rsid w:val="002A5472"/>
    <w:rsid w:val="002A5712"/>
    <w:rsid w:val="002A685C"/>
    <w:rsid w:val="002A69E8"/>
    <w:rsid w:val="002A6B5F"/>
    <w:rsid w:val="002A6EA3"/>
    <w:rsid w:val="002A7780"/>
    <w:rsid w:val="002A7B42"/>
    <w:rsid w:val="002B17CC"/>
    <w:rsid w:val="002B1CC9"/>
    <w:rsid w:val="002C0756"/>
    <w:rsid w:val="002C08E1"/>
    <w:rsid w:val="002C0D62"/>
    <w:rsid w:val="002C1ED3"/>
    <w:rsid w:val="002C4470"/>
    <w:rsid w:val="002C62A5"/>
    <w:rsid w:val="002C7BDE"/>
    <w:rsid w:val="002D0FFA"/>
    <w:rsid w:val="002D16EB"/>
    <w:rsid w:val="002D315F"/>
    <w:rsid w:val="002D3D5D"/>
    <w:rsid w:val="002D3F9E"/>
    <w:rsid w:val="002D5A3C"/>
    <w:rsid w:val="002D5CBB"/>
    <w:rsid w:val="002D6211"/>
    <w:rsid w:val="002D6D69"/>
    <w:rsid w:val="002E15ED"/>
    <w:rsid w:val="002E1B6A"/>
    <w:rsid w:val="002E1B77"/>
    <w:rsid w:val="002E3413"/>
    <w:rsid w:val="002E378B"/>
    <w:rsid w:val="002E429F"/>
    <w:rsid w:val="002E47FF"/>
    <w:rsid w:val="002E4BD8"/>
    <w:rsid w:val="002E6186"/>
    <w:rsid w:val="002E6C84"/>
    <w:rsid w:val="002E7743"/>
    <w:rsid w:val="002F0908"/>
    <w:rsid w:val="002F2338"/>
    <w:rsid w:val="002F36E4"/>
    <w:rsid w:val="002F4842"/>
    <w:rsid w:val="002F5A47"/>
    <w:rsid w:val="002F5D39"/>
    <w:rsid w:val="0030155C"/>
    <w:rsid w:val="00301BED"/>
    <w:rsid w:val="00302045"/>
    <w:rsid w:val="00302CF6"/>
    <w:rsid w:val="00302F33"/>
    <w:rsid w:val="00303DA3"/>
    <w:rsid w:val="00304A1F"/>
    <w:rsid w:val="00304EC4"/>
    <w:rsid w:val="00305185"/>
    <w:rsid w:val="00305AD4"/>
    <w:rsid w:val="00305D5C"/>
    <w:rsid w:val="00310762"/>
    <w:rsid w:val="00311ED6"/>
    <w:rsid w:val="003121AA"/>
    <w:rsid w:val="00314AD3"/>
    <w:rsid w:val="00314F16"/>
    <w:rsid w:val="00315935"/>
    <w:rsid w:val="003169E7"/>
    <w:rsid w:val="00320598"/>
    <w:rsid w:val="0032080F"/>
    <w:rsid w:val="0032157B"/>
    <w:rsid w:val="00321B04"/>
    <w:rsid w:val="003238EB"/>
    <w:rsid w:val="00323AA1"/>
    <w:rsid w:val="00323EA2"/>
    <w:rsid w:val="00324615"/>
    <w:rsid w:val="00325589"/>
    <w:rsid w:val="0032563B"/>
    <w:rsid w:val="00326CF7"/>
    <w:rsid w:val="00326F84"/>
    <w:rsid w:val="003308BC"/>
    <w:rsid w:val="00330C00"/>
    <w:rsid w:val="00330EC8"/>
    <w:rsid w:val="00332435"/>
    <w:rsid w:val="003329B3"/>
    <w:rsid w:val="003339D5"/>
    <w:rsid w:val="00333A50"/>
    <w:rsid w:val="00334474"/>
    <w:rsid w:val="0033578C"/>
    <w:rsid w:val="00335CB3"/>
    <w:rsid w:val="00336055"/>
    <w:rsid w:val="00340448"/>
    <w:rsid w:val="00340574"/>
    <w:rsid w:val="00340978"/>
    <w:rsid w:val="00340A6D"/>
    <w:rsid w:val="00341C5E"/>
    <w:rsid w:val="0034252C"/>
    <w:rsid w:val="0034425F"/>
    <w:rsid w:val="00346380"/>
    <w:rsid w:val="00347640"/>
    <w:rsid w:val="00352CE5"/>
    <w:rsid w:val="003553FA"/>
    <w:rsid w:val="00356C29"/>
    <w:rsid w:val="00356F79"/>
    <w:rsid w:val="00356F8B"/>
    <w:rsid w:val="003573EE"/>
    <w:rsid w:val="00357437"/>
    <w:rsid w:val="003577E3"/>
    <w:rsid w:val="003602F5"/>
    <w:rsid w:val="00360573"/>
    <w:rsid w:val="00361B7B"/>
    <w:rsid w:val="00362178"/>
    <w:rsid w:val="00362B32"/>
    <w:rsid w:val="00362CDA"/>
    <w:rsid w:val="003630D7"/>
    <w:rsid w:val="00363872"/>
    <w:rsid w:val="003657BE"/>
    <w:rsid w:val="00365BC7"/>
    <w:rsid w:val="00365CD3"/>
    <w:rsid w:val="00370198"/>
    <w:rsid w:val="00370B64"/>
    <w:rsid w:val="00370D1E"/>
    <w:rsid w:val="0037112D"/>
    <w:rsid w:val="003711C4"/>
    <w:rsid w:val="00372752"/>
    <w:rsid w:val="003727A2"/>
    <w:rsid w:val="00373E34"/>
    <w:rsid w:val="00374200"/>
    <w:rsid w:val="0037581F"/>
    <w:rsid w:val="00375F9B"/>
    <w:rsid w:val="0038049E"/>
    <w:rsid w:val="00380699"/>
    <w:rsid w:val="0038145F"/>
    <w:rsid w:val="0038264E"/>
    <w:rsid w:val="00382939"/>
    <w:rsid w:val="00382DFD"/>
    <w:rsid w:val="0038349B"/>
    <w:rsid w:val="00383588"/>
    <w:rsid w:val="00383D2D"/>
    <w:rsid w:val="003841D1"/>
    <w:rsid w:val="003842CA"/>
    <w:rsid w:val="003853CE"/>
    <w:rsid w:val="00385ED1"/>
    <w:rsid w:val="0038636E"/>
    <w:rsid w:val="00386BE2"/>
    <w:rsid w:val="00386D53"/>
    <w:rsid w:val="00391065"/>
    <w:rsid w:val="0039157C"/>
    <w:rsid w:val="00392777"/>
    <w:rsid w:val="00393756"/>
    <w:rsid w:val="00394438"/>
    <w:rsid w:val="00394BCE"/>
    <w:rsid w:val="003965C1"/>
    <w:rsid w:val="003966EE"/>
    <w:rsid w:val="00396B13"/>
    <w:rsid w:val="003A0D01"/>
    <w:rsid w:val="003A302A"/>
    <w:rsid w:val="003A39BB"/>
    <w:rsid w:val="003A3A29"/>
    <w:rsid w:val="003A3E25"/>
    <w:rsid w:val="003A43D4"/>
    <w:rsid w:val="003A4CA0"/>
    <w:rsid w:val="003A5B3A"/>
    <w:rsid w:val="003A5DF3"/>
    <w:rsid w:val="003A67F6"/>
    <w:rsid w:val="003A754B"/>
    <w:rsid w:val="003A7A71"/>
    <w:rsid w:val="003A7BC5"/>
    <w:rsid w:val="003B0DCA"/>
    <w:rsid w:val="003B2BB8"/>
    <w:rsid w:val="003B3AB2"/>
    <w:rsid w:val="003B40DD"/>
    <w:rsid w:val="003B43A6"/>
    <w:rsid w:val="003B46F0"/>
    <w:rsid w:val="003B4CC5"/>
    <w:rsid w:val="003B6274"/>
    <w:rsid w:val="003B73A5"/>
    <w:rsid w:val="003C00C9"/>
    <w:rsid w:val="003C0BE1"/>
    <w:rsid w:val="003C1A71"/>
    <w:rsid w:val="003C2FAC"/>
    <w:rsid w:val="003C31E7"/>
    <w:rsid w:val="003C4661"/>
    <w:rsid w:val="003C4737"/>
    <w:rsid w:val="003C47BE"/>
    <w:rsid w:val="003C6A44"/>
    <w:rsid w:val="003C6BAA"/>
    <w:rsid w:val="003C720F"/>
    <w:rsid w:val="003D0352"/>
    <w:rsid w:val="003D067D"/>
    <w:rsid w:val="003D13E6"/>
    <w:rsid w:val="003D1C92"/>
    <w:rsid w:val="003D30AF"/>
    <w:rsid w:val="003D3459"/>
    <w:rsid w:val="003D3D4E"/>
    <w:rsid w:val="003D3F31"/>
    <w:rsid w:val="003D42B4"/>
    <w:rsid w:val="003D4B15"/>
    <w:rsid w:val="003D5A0B"/>
    <w:rsid w:val="003D5D35"/>
    <w:rsid w:val="003D67CE"/>
    <w:rsid w:val="003D692A"/>
    <w:rsid w:val="003D7E91"/>
    <w:rsid w:val="003E19A6"/>
    <w:rsid w:val="003E24BC"/>
    <w:rsid w:val="003E2EDF"/>
    <w:rsid w:val="003E3098"/>
    <w:rsid w:val="003E440F"/>
    <w:rsid w:val="003E49B1"/>
    <w:rsid w:val="003E4CF5"/>
    <w:rsid w:val="003E54B2"/>
    <w:rsid w:val="003E5CB6"/>
    <w:rsid w:val="003E7383"/>
    <w:rsid w:val="003F0D92"/>
    <w:rsid w:val="003F3808"/>
    <w:rsid w:val="003F468D"/>
    <w:rsid w:val="003F46B7"/>
    <w:rsid w:val="003F4705"/>
    <w:rsid w:val="003F5961"/>
    <w:rsid w:val="003F61FD"/>
    <w:rsid w:val="003F736C"/>
    <w:rsid w:val="003F78B8"/>
    <w:rsid w:val="003F7E43"/>
    <w:rsid w:val="0040038C"/>
    <w:rsid w:val="004006C6"/>
    <w:rsid w:val="00400E10"/>
    <w:rsid w:val="0040140B"/>
    <w:rsid w:val="0040242F"/>
    <w:rsid w:val="00403548"/>
    <w:rsid w:val="004036CF"/>
    <w:rsid w:val="00404984"/>
    <w:rsid w:val="0040515F"/>
    <w:rsid w:val="0040671A"/>
    <w:rsid w:val="00406854"/>
    <w:rsid w:val="00410A6B"/>
    <w:rsid w:val="00410D32"/>
    <w:rsid w:val="004115F6"/>
    <w:rsid w:val="004167DF"/>
    <w:rsid w:val="004176AC"/>
    <w:rsid w:val="00417BCF"/>
    <w:rsid w:val="00417C81"/>
    <w:rsid w:val="00420A3B"/>
    <w:rsid w:val="00421279"/>
    <w:rsid w:val="00425EF6"/>
    <w:rsid w:val="0042655E"/>
    <w:rsid w:val="00427351"/>
    <w:rsid w:val="0042752D"/>
    <w:rsid w:val="00427848"/>
    <w:rsid w:val="00430DCF"/>
    <w:rsid w:val="004311F8"/>
    <w:rsid w:val="00432321"/>
    <w:rsid w:val="00432771"/>
    <w:rsid w:val="004332E7"/>
    <w:rsid w:val="004341DE"/>
    <w:rsid w:val="0043484C"/>
    <w:rsid w:val="00435309"/>
    <w:rsid w:val="00436622"/>
    <w:rsid w:val="00436A59"/>
    <w:rsid w:val="00437C19"/>
    <w:rsid w:val="0044314F"/>
    <w:rsid w:val="00443868"/>
    <w:rsid w:val="0044661A"/>
    <w:rsid w:val="00447097"/>
    <w:rsid w:val="0044737B"/>
    <w:rsid w:val="00450B18"/>
    <w:rsid w:val="00452419"/>
    <w:rsid w:val="00454AE3"/>
    <w:rsid w:val="00456778"/>
    <w:rsid w:val="00460332"/>
    <w:rsid w:val="004604AA"/>
    <w:rsid w:val="0046097E"/>
    <w:rsid w:val="00460F52"/>
    <w:rsid w:val="00461CFC"/>
    <w:rsid w:val="0046566B"/>
    <w:rsid w:val="00465E26"/>
    <w:rsid w:val="0047009D"/>
    <w:rsid w:val="0047072B"/>
    <w:rsid w:val="00471FE5"/>
    <w:rsid w:val="00472BCF"/>
    <w:rsid w:val="00472CB3"/>
    <w:rsid w:val="00474F43"/>
    <w:rsid w:val="00476507"/>
    <w:rsid w:val="00477389"/>
    <w:rsid w:val="00481724"/>
    <w:rsid w:val="00481863"/>
    <w:rsid w:val="00484937"/>
    <w:rsid w:val="004854FB"/>
    <w:rsid w:val="00485EB5"/>
    <w:rsid w:val="00486FA4"/>
    <w:rsid w:val="004917A6"/>
    <w:rsid w:val="00492CAB"/>
    <w:rsid w:val="004935D3"/>
    <w:rsid w:val="00495291"/>
    <w:rsid w:val="00496D03"/>
    <w:rsid w:val="00496FB7"/>
    <w:rsid w:val="00497579"/>
    <w:rsid w:val="004975AC"/>
    <w:rsid w:val="00497766"/>
    <w:rsid w:val="004A019A"/>
    <w:rsid w:val="004A2327"/>
    <w:rsid w:val="004A6139"/>
    <w:rsid w:val="004A6BE5"/>
    <w:rsid w:val="004A725C"/>
    <w:rsid w:val="004A78EB"/>
    <w:rsid w:val="004A7E49"/>
    <w:rsid w:val="004B091C"/>
    <w:rsid w:val="004B09EE"/>
    <w:rsid w:val="004B1BAD"/>
    <w:rsid w:val="004B4F91"/>
    <w:rsid w:val="004B4FD4"/>
    <w:rsid w:val="004B6823"/>
    <w:rsid w:val="004B771D"/>
    <w:rsid w:val="004B7EB1"/>
    <w:rsid w:val="004C002E"/>
    <w:rsid w:val="004C2DAF"/>
    <w:rsid w:val="004C3742"/>
    <w:rsid w:val="004C3EE0"/>
    <w:rsid w:val="004C44FA"/>
    <w:rsid w:val="004C5247"/>
    <w:rsid w:val="004C5973"/>
    <w:rsid w:val="004C6B6A"/>
    <w:rsid w:val="004D1DED"/>
    <w:rsid w:val="004D1E57"/>
    <w:rsid w:val="004D44B1"/>
    <w:rsid w:val="004D4C25"/>
    <w:rsid w:val="004D4CBC"/>
    <w:rsid w:val="004D56ED"/>
    <w:rsid w:val="004D644C"/>
    <w:rsid w:val="004E2788"/>
    <w:rsid w:val="004E2D06"/>
    <w:rsid w:val="004E39DC"/>
    <w:rsid w:val="004E40E3"/>
    <w:rsid w:val="004E4728"/>
    <w:rsid w:val="004E67AE"/>
    <w:rsid w:val="004E6820"/>
    <w:rsid w:val="004E6EAF"/>
    <w:rsid w:val="004F0B83"/>
    <w:rsid w:val="004F0C71"/>
    <w:rsid w:val="004F1890"/>
    <w:rsid w:val="004F1E87"/>
    <w:rsid w:val="004F3532"/>
    <w:rsid w:val="004F3F9C"/>
    <w:rsid w:val="004F3FA6"/>
    <w:rsid w:val="004F41A8"/>
    <w:rsid w:val="004F43F7"/>
    <w:rsid w:val="004F52A3"/>
    <w:rsid w:val="004F5F94"/>
    <w:rsid w:val="004F65A3"/>
    <w:rsid w:val="004F7944"/>
    <w:rsid w:val="004F7D6F"/>
    <w:rsid w:val="0050197E"/>
    <w:rsid w:val="005032A6"/>
    <w:rsid w:val="00504546"/>
    <w:rsid w:val="00505B35"/>
    <w:rsid w:val="0050680E"/>
    <w:rsid w:val="005068E9"/>
    <w:rsid w:val="00510779"/>
    <w:rsid w:val="00510D5E"/>
    <w:rsid w:val="00511F3A"/>
    <w:rsid w:val="0051264E"/>
    <w:rsid w:val="0051349D"/>
    <w:rsid w:val="00513E60"/>
    <w:rsid w:val="00514256"/>
    <w:rsid w:val="00514337"/>
    <w:rsid w:val="005154F7"/>
    <w:rsid w:val="0051751D"/>
    <w:rsid w:val="00517FF7"/>
    <w:rsid w:val="00520C7C"/>
    <w:rsid w:val="005231E4"/>
    <w:rsid w:val="005242E5"/>
    <w:rsid w:val="00525214"/>
    <w:rsid w:val="005271AA"/>
    <w:rsid w:val="0053014C"/>
    <w:rsid w:val="00530F3E"/>
    <w:rsid w:val="00531692"/>
    <w:rsid w:val="00531A45"/>
    <w:rsid w:val="00532DD0"/>
    <w:rsid w:val="00535357"/>
    <w:rsid w:val="005369C4"/>
    <w:rsid w:val="00537EB8"/>
    <w:rsid w:val="005407A1"/>
    <w:rsid w:val="00541977"/>
    <w:rsid w:val="00542EBB"/>
    <w:rsid w:val="00545F5D"/>
    <w:rsid w:val="0055015A"/>
    <w:rsid w:val="00550C29"/>
    <w:rsid w:val="005520BD"/>
    <w:rsid w:val="00552AAB"/>
    <w:rsid w:val="005532DB"/>
    <w:rsid w:val="005544EC"/>
    <w:rsid w:val="00557785"/>
    <w:rsid w:val="00560C6C"/>
    <w:rsid w:val="00561865"/>
    <w:rsid w:val="00562874"/>
    <w:rsid w:val="00563AF2"/>
    <w:rsid w:val="00564180"/>
    <w:rsid w:val="00570867"/>
    <w:rsid w:val="00570E16"/>
    <w:rsid w:val="00571408"/>
    <w:rsid w:val="00572369"/>
    <w:rsid w:val="005725E7"/>
    <w:rsid w:val="005736F9"/>
    <w:rsid w:val="00573F74"/>
    <w:rsid w:val="00574368"/>
    <w:rsid w:val="0057479B"/>
    <w:rsid w:val="00574F49"/>
    <w:rsid w:val="00575670"/>
    <w:rsid w:val="00575795"/>
    <w:rsid w:val="005806D1"/>
    <w:rsid w:val="00580C24"/>
    <w:rsid w:val="0058110F"/>
    <w:rsid w:val="005836E6"/>
    <w:rsid w:val="005838E3"/>
    <w:rsid w:val="00584010"/>
    <w:rsid w:val="00584576"/>
    <w:rsid w:val="0058486C"/>
    <w:rsid w:val="005850DD"/>
    <w:rsid w:val="005859DE"/>
    <w:rsid w:val="00585EED"/>
    <w:rsid w:val="00586E44"/>
    <w:rsid w:val="00586E68"/>
    <w:rsid w:val="005904FD"/>
    <w:rsid w:val="00591BCC"/>
    <w:rsid w:val="00591DC8"/>
    <w:rsid w:val="0059216A"/>
    <w:rsid w:val="005924C5"/>
    <w:rsid w:val="005931B5"/>
    <w:rsid w:val="005939C6"/>
    <w:rsid w:val="005945FF"/>
    <w:rsid w:val="00595454"/>
    <w:rsid w:val="00595A99"/>
    <w:rsid w:val="00595ACB"/>
    <w:rsid w:val="005973EB"/>
    <w:rsid w:val="005A052A"/>
    <w:rsid w:val="005A1198"/>
    <w:rsid w:val="005A12F7"/>
    <w:rsid w:val="005A1B03"/>
    <w:rsid w:val="005A388D"/>
    <w:rsid w:val="005A441E"/>
    <w:rsid w:val="005A6C83"/>
    <w:rsid w:val="005B2427"/>
    <w:rsid w:val="005B2685"/>
    <w:rsid w:val="005B29DC"/>
    <w:rsid w:val="005B2E40"/>
    <w:rsid w:val="005B58A4"/>
    <w:rsid w:val="005B5BC8"/>
    <w:rsid w:val="005B6598"/>
    <w:rsid w:val="005B6BDE"/>
    <w:rsid w:val="005B7B8B"/>
    <w:rsid w:val="005C162C"/>
    <w:rsid w:val="005C1702"/>
    <w:rsid w:val="005C2F41"/>
    <w:rsid w:val="005C316C"/>
    <w:rsid w:val="005C319A"/>
    <w:rsid w:val="005C3FC9"/>
    <w:rsid w:val="005C4E2A"/>
    <w:rsid w:val="005C4FC9"/>
    <w:rsid w:val="005C5114"/>
    <w:rsid w:val="005C6C1A"/>
    <w:rsid w:val="005C7BB2"/>
    <w:rsid w:val="005C7D59"/>
    <w:rsid w:val="005C7E59"/>
    <w:rsid w:val="005D01EE"/>
    <w:rsid w:val="005D17A0"/>
    <w:rsid w:val="005D2CBD"/>
    <w:rsid w:val="005D3AA0"/>
    <w:rsid w:val="005D5B24"/>
    <w:rsid w:val="005D5D34"/>
    <w:rsid w:val="005D5DAA"/>
    <w:rsid w:val="005E0666"/>
    <w:rsid w:val="005E25EA"/>
    <w:rsid w:val="005E2DDF"/>
    <w:rsid w:val="005E3219"/>
    <w:rsid w:val="005E3B7E"/>
    <w:rsid w:val="005E3D6A"/>
    <w:rsid w:val="005E44A6"/>
    <w:rsid w:val="005E63B9"/>
    <w:rsid w:val="005E6BB4"/>
    <w:rsid w:val="005F0F80"/>
    <w:rsid w:val="005F10EE"/>
    <w:rsid w:val="005F1545"/>
    <w:rsid w:val="005F3BA2"/>
    <w:rsid w:val="005F5163"/>
    <w:rsid w:val="005F6802"/>
    <w:rsid w:val="006010E4"/>
    <w:rsid w:val="00601110"/>
    <w:rsid w:val="00601367"/>
    <w:rsid w:val="00603838"/>
    <w:rsid w:val="00604AA1"/>
    <w:rsid w:val="006063C3"/>
    <w:rsid w:val="0060662E"/>
    <w:rsid w:val="00606775"/>
    <w:rsid w:val="00606AB4"/>
    <w:rsid w:val="00606C2B"/>
    <w:rsid w:val="006079E3"/>
    <w:rsid w:val="00610858"/>
    <w:rsid w:val="00610947"/>
    <w:rsid w:val="006118D2"/>
    <w:rsid w:val="00612BE3"/>
    <w:rsid w:val="006137B3"/>
    <w:rsid w:val="00614679"/>
    <w:rsid w:val="00614CA1"/>
    <w:rsid w:val="00617823"/>
    <w:rsid w:val="0062164E"/>
    <w:rsid w:val="00623AC5"/>
    <w:rsid w:val="0062631B"/>
    <w:rsid w:val="0062725E"/>
    <w:rsid w:val="00627857"/>
    <w:rsid w:val="00627B7F"/>
    <w:rsid w:val="00630B22"/>
    <w:rsid w:val="006321A3"/>
    <w:rsid w:val="006325C5"/>
    <w:rsid w:val="00632D47"/>
    <w:rsid w:val="00633AF2"/>
    <w:rsid w:val="00637453"/>
    <w:rsid w:val="00637D7D"/>
    <w:rsid w:val="0064030A"/>
    <w:rsid w:val="006403FF"/>
    <w:rsid w:val="00640F57"/>
    <w:rsid w:val="006415C6"/>
    <w:rsid w:val="00641BD6"/>
    <w:rsid w:val="00641E64"/>
    <w:rsid w:val="00642C13"/>
    <w:rsid w:val="00642D50"/>
    <w:rsid w:val="0064362B"/>
    <w:rsid w:val="00644C4A"/>
    <w:rsid w:val="00644D7C"/>
    <w:rsid w:val="006454B3"/>
    <w:rsid w:val="00645B87"/>
    <w:rsid w:val="00645CA9"/>
    <w:rsid w:val="00645F45"/>
    <w:rsid w:val="006470E4"/>
    <w:rsid w:val="00650726"/>
    <w:rsid w:val="0065242D"/>
    <w:rsid w:val="00654859"/>
    <w:rsid w:val="00657614"/>
    <w:rsid w:val="00660129"/>
    <w:rsid w:val="00660363"/>
    <w:rsid w:val="00661DE2"/>
    <w:rsid w:val="00662476"/>
    <w:rsid w:val="00662F15"/>
    <w:rsid w:val="00665BE9"/>
    <w:rsid w:val="00666E60"/>
    <w:rsid w:val="00667B6A"/>
    <w:rsid w:val="00671DA6"/>
    <w:rsid w:val="00672471"/>
    <w:rsid w:val="00672CFB"/>
    <w:rsid w:val="00672F77"/>
    <w:rsid w:val="0067318D"/>
    <w:rsid w:val="006731B7"/>
    <w:rsid w:val="00675921"/>
    <w:rsid w:val="0067694B"/>
    <w:rsid w:val="00680552"/>
    <w:rsid w:val="00680C20"/>
    <w:rsid w:val="0068150A"/>
    <w:rsid w:val="00681882"/>
    <w:rsid w:val="00681992"/>
    <w:rsid w:val="00681BF6"/>
    <w:rsid w:val="00682AB0"/>
    <w:rsid w:val="00683F2A"/>
    <w:rsid w:val="00684E58"/>
    <w:rsid w:val="00685628"/>
    <w:rsid w:val="00685A2D"/>
    <w:rsid w:val="006870D0"/>
    <w:rsid w:val="006876ED"/>
    <w:rsid w:val="00694323"/>
    <w:rsid w:val="00694B40"/>
    <w:rsid w:val="00695E85"/>
    <w:rsid w:val="00695F29"/>
    <w:rsid w:val="006960D9"/>
    <w:rsid w:val="00696A0C"/>
    <w:rsid w:val="00696B41"/>
    <w:rsid w:val="006A038A"/>
    <w:rsid w:val="006A188C"/>
    <w:rsid w:val="006A19A2"/>
    <w:rsid w:val="006A1BBC"/>
    <w:rsid w:val="006A1E76"/>
    <w:rsid w:val="006A641C"/>
    <w:rsid w:val="006A71B9"/>
    <w:rsid w:val="006B0066"/>
    <w:rsid w:val="006B1706"/>
    <w:rsid w:val="006B1F0E"/>
    <w:rsid w:val="006B2893"/>
    <w:rsid w:val="006B4160"/>
    <w:rsid w:val="006B4BCF"/>
    <w:rsid w:val="006B50D9"/>
    <w:rsid w:val="006B543E"/>
    <w:rsid w:val="006B5A89"/>
    <w:rsid w:val="006B5FA9"/>
    <w:rsid w:val="006B64FC"/>
    <w:rsid w:val="006B6D13"/>
    <w:rsid w:val="006B7746"/>
    <w:rsid w:val="006C15E2"/>
    <w:rsid w:val="006C22AA"/>
    <w:rsid w:val="006C28F2"/>
    <w:rsid w:val="006C5D4F"/>
    <w:rsid w:val="006D0B30"/>
    <w:rsid w:val="006D254F"/>
    <w:rsid w:val="006D25CF"/>
    <w:rsid w:val="006D32C6"/>
    <w:rsid w:val="006D3BEB"/>
    <w:rsid w:val="006D4203"/>
    <w:rsid w:val="006D4A87"/>
    <w:rsid w:val="006D4D93"/>
    <w:rsid w:val="006D5D4B"/>
    <w:rsid w:val="006D6C33"/>
    <w:rsid w:val="006E0685"/>
    <w:rsid w:val="006E0D12"/>
    <w:rsid w:val="006E1CCC"/>
    <w:rsid w:val="006E21C5"/>
    <w:rsid w:val="006E3D0D"/>
    <w:rsid w:val="006E72F9"/>
    <w:rsid w:val="006E7D7D"/>
    <w:rsid w:val="006F0FE2"/>
    <w:rsid w:val="006F2CDB"/>
    <w:rsid w:val="006F3632"/>
    <w:rsid w:val="006F404D"/>
    <w:rsid w:val="006F5701"/>
    <w:rsid w:val="006F61A1"/>
    <w:rsid w:val="007019E2"/>
    <w:rsid w:val="00701ACB"/>
    <w:rsid w:val="00702776"/>
    <w:rsid w:val="007027B9"/>
    <w:rsid w:val="00702D5A"/>
    <w:rsid w:val="00703D41"/>
    <w:rsid w:val="00704B98"/>
    <w:rsid w:val="00704E23"/>
    <w:rsid w:val="00705440"/>
    <w:rsid w:val="007055FC"/>
    <w:rsid w:val="00707FC0"/>
    <w:rsid w:val="007103A3"/>
    <w:rsid w:val="0071160B"/>
    <w:rsid w:val="0071175F"/>
    <w:rsid w:val="00712429"/>
    <w:rsid w:val="00713C12"/>
    <w:rsid w:val="00715150"/>
    <w:rsid w:val="007152F2"/>
    <w:rsid w:val="007161B7"/>
    <w:rsid w:val="00722435"/>
    <w:rsid w:val="00722EE1"/>
    <w:rsid w:val="00722F47"/>
    <w:rsid w:val="00724C06"/>
    <w:rsid w:val="00724CEA"/>
    <w:rsid w:val="00725A04"/>
    <w:rsid w:val="00725BB0"/>
    <w:rsid w:val="00730084"/>
    <w:rsid w:val="00730B65"/>
    <w:rsid w:val="00732203"/>
    <w:rsid w:val="00732695"/>
    <w:rsid w:val="00732874"/>
    <w:rsid w:val="00732F88"/>
    <w:rsid w:val="00733799"/>
    <w:rsid w:val="00733E90"/>
    <w:rsid w:val="00733EF3"/>
    <w:rsid w:val="00734EA8"/>
    <w:rsid w:val="0073758E"/>
    <w:rsid w:val="00740096"/>
    <w:rsid w:val="007401DB"/>
    <w:rsid w:val="0074049E"/>
    <w:rsid w:val="007414ED"/>
    <w:rsid w:val="00742080"/>
    <w:rsid w:val="00744F76"/>
    <w:rsid w:val="00747229"/>
    <w:rsid w:val="00747366"/>
    <w:rsid w:val="00747420"/>
    <w:rsid w:val="0074747A"/>
    <w:rsid w:val="00750E17"/>
    <w:rsid w:val="007529B3"/>
    <w:rsid w:val="00753B10"/>
    <w:rsid w:val="00753DE8"/>
    <w:rsid w:val="007543E1"/>
    <w:rsid w:val="00755923"/>
    <w:rsid w:val="00755968"/>
    <w:rsid w:val="00755992"/>
    <w:rsid w:val="007578E7"/>
    <w:rsid w:val="00760A13"/>
    <w:rsid w:val="00761940"/>
    <w:rsid w:val="00761D98"/>
    <w:rsid w:val="00762DD4"/>
    <w:rsid w:val="00764847"/>
    <w:rsid w:val="00764926"/>
    <w:rsid w:val="00764D84"/>
    <w:rsid w:val="0076502C"/>
    <w:rsid w:val="00765744"/>
    <w:rsid w:val="00766379"/>
    <w:rsid w:val="0076702A"/>
    <w:rsid w:val="00770784"/>
    <w:rsid w:val="0078003C"/>
    <w:rsid w:val="00780E41"/>
    <w:rsid w:val="007813D4"/>
    <w:rsid w:val="0078158F"/>
    <w:rsid w:val="007825FE"/>
    <w:rsid w:val="00782B56"/>
    <w:rsid w:val="00782C69"/>
    <w:rsid w:val="0078380A"/>
    <w:rsid w:val="00783BA0"/>
    <w:rsid w:val="00783DA1"/>
    <w:rsid w:val="00783F8F"/>
    <w:rsid w:val="00784FE4"/>
    <w:rsid w:val="00785854"/>
    <w:rsid w:val="00785EC2"/>
    <w:rsid w:val="00786C8E"/>
    <w:rsid w:val="00786D62"/>
    <w:rsid w:val="00786F51"/>
    <w:rsid w:val="0078791D"/>
    <w:rsid w:val="00787E71"/>
    <w:rsid w:val="0079164E"/>
    <w:rsid w:val="00792A3B"/>
    <w:rsid w:val="007937C3"/>
    <w:rsid w:val="00793967"/>
    <w:rsid w:val="00793EEE"/>
    <w:rsid w:val="00794BA2"/>
    <w:rsid w:val="00796E55"/>
    <w:rsid w:val="007977E3"/>
    <w:rsid w:val="007A0A90"/>
    <w:rsid w:val="007A0E1B"/>
    <w:rsid w:val="007A1551"/>
    <w:rsid w:val="007A1ED5"/>
    <w:rsid w:val="007A2A18"/>
    <w:rsid w:val="007A2D0D"/>
    <w:rsid w:val="007A2FEB"/>
    <w:rsid w:val="007A30DA"/>
    <w:rsid w:val="007A3644"/>
    <w:rsid w:val="007A3C62"/>
    <w:rsid w:val="007A4790"/>
    <w:rsid w:val="007A47EF"/>
    <w:rsid w:val="007A4DB0"/>
    <w:rsid w:val="007A5908"/>
    <w:rsid w:val="007A7108"/>
    <w:rsid w:val="007A77E4"/>
    <w:rsid w:val="007A7EF9"/>
    <w:rsid w:val="007B02B1"/>
    <w:rsid w:val="007B0903"/>
    <w:rsid w:val="007B0C87"/>
    <w:rsid w:val="007B19E6"/>
    <w:rsid w:val="007B2235"/>
    <w:rsid w:val="007B2C6E"/>
    <w:rsid w:val="007B2E4A"/>
    <w:rsid w:val="007B357F"/>
    <w:rsid w:val="007B4118"/>
    <w:rsid w:val="007B4DBD"/>
    <w:rsid w:val="007B54E7"/>
    <w:rsid w:val="007B65A7"/>
    <w:rsid w:val="007B7BD4"/>
    <w:rsid w:val="007B7D7D"/>
    <w:rsid w:val="007B7E95"/>
    <w:rsid w:val="007C040E"/>
    <w:rsid w:val="007C1107"/>
    <w:rsid w:val="007C1A19"/>
    <w:rsid w:val="007C251F"/>
    <w:rsid w:val="007C3FD4"/>
    <w:rsid w:val="007C554D"/>
    <w:rsid w:val="007C60B6"/>
    <w:rsid w:val="007C66C3"/>
    <w:rsid w:val="007C772E"/>
    <w:rsid w:val="007D116D"/>
    <w:rsid w:val="007D1E9B"/>
    <w:rsid w:val="007D2897"/>
    <w:rsid w:val="007D317D"/>
    <w:rsid w:val="007D336E"/>
    <w:rsid w:val="007D3D67"/>
    <w:rsid w:val="007D3D7E"/>
    <w:rsid w:val="007D5361"/>
    <w:rsid w:val="007D7722"/>
    <w:rsid w:val="007E0E8A"/>
    <w:rsid w:val="007E1AE6"/>
    <w:rsid w:val="007E3732"/>
    <w:rsid w:val="007E43FE"/>
    <w:rsid w:val="007E52D6"/>
    <w:rsid w:val="007E5921"/>
    <w:rsid w:val="007E76AB"/>
    <w:rsid w:val="007E7DD4"/>
    <w:rsid w:val="007F08E7"/>
    <w:rsid w:val="007F0E2D"/>
    <w:rsid w:val="007F1EFC"/>
    <w:rsid w:val="007F2633"/>
    <w:rsid w:val="007F4195"/>
    <w:rsid w:val="007F4DDD"/>
    <w:rsid w:val="007F5204"/>
    <w:rsid w:val="007F6B3E"/>
    <w:rsid w:val="007F7E74"/>
    <w:rsid w:val="008011C2"/>
    <w:rsid w:val="0080258A"/>
    <w:rsid w:val="00803300"/>
    <w:rsid w:val="00803A21"/>
    <w:rsid w:val="0080440A"/>
    <w:rsid w:val="008047B1"/>
    <w:rsid w:val="00804E5D"/>
    <w:rsid w:val="008064DE"/>
    <w:rsid w:val="008065F1"/>
    <w:rsid w:val="00806754"/>
    <w:rsid w:val="0080675A"/>
    <w:rsid w:val="00807DD2"/>
    <w:rsid w:val="00811814"/>
    <w:rsid w:val="00811FDF"/>
    <w:rsid w:val="008130B2"/>
    <w:rsid w:val="00816BDB"/>
    <w:rsid w:val="00816D2F"/>
    <w:rsid w:val="00820C53"/>
    <w:rsid w:val="008262E6"/>
    <w:rsid w:val="008268D2"/>
    <w:rsid w:val="0082748C"/>
    <w:rsid w:val="00827765"/>
    <w:rsid w:val="00830B81"/>
    <w:rsid w:val="00831150"/>
    <w:rsid w:val="008315E9"/>
    <w:rsid w:val="0083264C"/>
    <w:rsid w:val="00832989"/>
    <w:rsid w:val="00834A5C"/>
    <w:rsid w:val="00836DA4"/>
    <w:rsid w:val="00840CF0"/>
    <w:rsid w:val="00842BBF"/>
    <w:rsid w:val="00842F52"/>
    <w:rsid w:val="0084362C"/>
    <w:rsid w:val="008458A8"/>
    <w:rsid w:val="0084752C"/>
    <w:rsid w:val="00851017"/>
    <w:rsid w:val="00852DCF"/>
    <w:rsid w:val="008536D5"/>
    <w:rsid w:val="00853F25"/>
    <w:rsid w:val="00854C62"/>
    <w:rsid w:val="00854DA4"/>
    <w:rsid w:val="0085569B"/>
    <w:rsid w:val="00856378"/>
    <w:rsid w:val="008616CF"/>
    <w:rsid w:val="00866221"/>
    <w:rsid w:val="0086736C"/>
    <w:rsid w:val="00867DFB"/>
    <w:rsid w:val="008714A2"/>
    <w:rsid w:val="00871B2E"/>
    <w:rsid w:val="00874F3C"/>
    <w:rsid w:val="0087626B"/>
    <w:rsid w:val="00876C9F"/>
    <w:rsid w:val="008778FB"/>
    <w:rsid w:val="0087792D"/>
    <w:rsid w:val="00877A3C"/>
    <w:rsid w:val="00877D6A"/>
    <w:rsid w:val="00883C88"/>
    <w:rsid w:val="00884327"/>
    <w:rsid w:val="00885682"/>
    <w:rsid w:val="008913DE"/>
    <w:rsid w:val="0089187D"/>
    <w:rsid w:val="0089187E"/>
    <w:rsid w:val="00892EF7"/>
    <w:rsid w:val="00893F11"/>
    <w:rsid w:val="00894804"/>
    <w:rsid w:val="008A0216"/>
    <w:rsid w:val="008A14A0"/>
    <w:rsid w:val="008A4DA4"/>
    <w:rsid w:val="008A503F"/>
    <w:rsid w:val="008A77C6"/>
    <w:rsid w:val="008B4EE6"/>
    <w:rsid w:val="008B534A"/>
    <w:rsid w:val="008B66BC"/>
    <w:rsid w:val="008C010E"/>
    <w:rsid w:val="008C1528"/>
    <w:rsid w:val="008C2B79"/>
    <w:rsid w:val="008C404C"/>
    <w:rsid w:val="008C419A"/>
    <w:rsid w:val="008C44B4"/>
    <w:rsid w:val="008C49CE"/>
    <w:rsid w:val="008C4D91"/>
    <w:rsid w:val="008C53EE"/>
    <w:rsid w:val="008C6CD3"/>
    <w:rsid w:val="008C787D"/>
    <w:rsid w:val="008D1D7E"/>
    <w:rsid w:val="008D2063"/>
    <w:rsid w:val="008D4EAA"/>
    <w:rsid w:val="008D5FB1"/>
    <w:rsid w:val="008D79F4"/>
    <w:rsid w:val="008E0384"/>
    <w:rsid w:val="008E33E0"/>
    <w:rsid w:val="008E543D"/>
    <w:rsid w:val="008F0B71"/>
    <w:rsid w:val="008F1774"/>
    <w:rsid w:val="008F1845"/>
    <w:rsid w:val="008F1EFB"/>
    <w:rsid w:val="008F504D"/>
    <w:rsid w:val="008F5AE7"/>
    <w:rsid w:val="008F5E0A"/>
    <w:rsid w:val="008F5EFE"/>
    <w:rsid w:val="008F6CCA"/>
    <w:rsid w:val="008F6E2C"/>
    <w:rsid w:val="008F78F8"/>
    <w:rsid w:val="008F7909"/>
    <w:rsid w:val="00900C7E"/>
    <w:rsid w:val="00900CCB"/>
    <w:rsid w:val="0090107F"/>
    <w:rsid w:val="00901531"/>
    <w:rsid w:val="00902A3E"/>
    <w:rsid w:val="0090546B"/>
    <w:rsid w:val="0090549B"/>
    <w:rsid w:val="009079D9"/>
    <w:rsid w:val="009102F3"/>
    <w:rsid w:val="00910CF0"/>
    <w:rsid w:val="009121E2"/>
    <w:rsid w:val="00913212"/>
    <w:rsid w:val="0091370B"/>
    <w:rsid w:val="009141EE"/>
    <w:rsid w:val="00915907"/>
    <w:rsid w:val="00915C03"/>
    <w:rsid w:val="009176A2"/>
    <w:rsid w:val="00921CA1"/>
    <w:rsid w:val="00921CE1"/>
    <w:rsid w:val="00922E96"/>
    <w:rsid w:val="00923AC3"/>
    <w:rsid w:val="009240A5"/>
    <w:rsid w:val="00925060"/>
    <w:rsid w:val="00933C82"/>
    <w:rsid w:val="00934CE7"/>
    <w:rsid w:val="00934E56"/>
    <w:rsid w:val="00936C3A"/>
    <w:rsid w:val="0093711D"/>
    <w:rsid w:val="009419D2"/>
    <w:rsid w:val="009436B8"/>
    <w:rsid w:val="0094410E"/>
    <w:rsid w:val="0094717B"/>
    <w:rsid w:val="0095014D"/>
    <w:rsid w:val="0095118A"/>
    <w:rsid w:val="00952E3F"/>
    <w:rsid w:val="00952FA5"/>
    <w:rsid w:val="0095452F"/>
    <w:rsid w:val="00954769"/>
    <w:rsid w:val="00954DBD"/>
    <w:rsid w:val="00956243"/>
    <w:rsid w:val="00957356"/>
    <w:rsid w:val="00957439"/>
    <w:rsid w:val="009607C1"/>
    <w:rsid w:val="00960B82"/>
    <w:rsid w:val="00960DD0"/>
    <w:rsid w:val="00961F26"/>
    <w:rsid w:val="00962643"/>
    <w:rsid w:val="0096309A"/>
    <w:rsid w:val="009631C7"/>
    <w:rsid w:val="00963786"/>
    <w:rsid w:val="00963D52"/>
    <w:rsid w:val="00966848"/>
    <w:rsid w:val="00967163"/>
    <w:rsid w:val="00967611"/>
    <w:rsid w:val="00970CD8"/>
    <w:rsid w:val="00972712"/>
    <w:rsid w:val="0097332B"/>
    <w:rsid w:val="0097341C"/>
    <w:rsid w:val="00973D1D"/>
    <w:rsid w:val="00974F4F"/>
    <w:rsid w:val="00980FBF"/>
    <w:rsid w:val="00981FE6"/>
    <w:rsid w:val="00982E0C"/>
    <w:rsid w:val="009853D4"/>
    <w:rsid w:val="009858AF"/>
    <w:rsid w:val="00986D90"/>
    <w:rsid w:val="00994464"/>
    <w:rsid w:val="00994C9D"/>
    <w:rsid w:val="009955EC"/>
    <w:rsid w:val="0099739D"/>
    <w:rsid w:val="00997D0A"/>
    <w:rsid w:val="009A01F7"/>
    <w:rsid w:val="009A389C"/>
    <w:rsid w:val="009A3B8B"/>
    <w:rsid w:val="009A3EAD"/>
    <w:rsid w:val="009A454C"/>
    <w:rsid w:val="009B1A17"/>
    <w:rsid w:val="009B1B53"/>
    <w:rsid w:val="009B227A"/>
    <w:rsid w:val="009B2E1A"/>
    <w:rsid w:val="009B34E5"/>
    <w:rsid w:val="009B4239"/>
    <w:rsid w:val="009B602B"/>
    <w:rsid w:val="009B7722"/>
    <w:rsid w:val="009C1250"/>
    <w:rsid w:val="009C1499"/>
    <w:rsid w:val="009C3F9F"/>
    <w:rsid w:val="009C4780"/>
    <w:rsid w:val="009C505F"/>
    <w:rsid w:val="009C6DA3"/>
    <w:rsid w:val="009D176C"/>
    <w:rsid w:val="009D2FF7"/>
    <w:rsid w:val="009D45A1"/>
    <w:rsid w:val="009D4A64"/>
    <w:rsid w:val="009D500B"/>
    <w:rsid w:val="009D7CA6"/>
    <w:rsid w:val="009D7F91"/>
    <w:rsid w:val="009E013B"/>
    <w:rsid w:val="009E072A"/>
    <w:rsid w:val="009E1EA0"/>
    <w:rsid w:val="009E2533"/>
    <w:rsid w:val="009E312D"/>
    <w:rsid w:val="009E3329"/>
    <w:rsid w:val="009E3B27"/>
    <w:rsid w:val="009E5F3F"/>
    <w:rsid w:val="009E62DB"/>
    <w:rsid w:val="009F10F2"/>
    <w:rsid w:val="009F2C49"/>
    <w:rsid w:val="009F3731"/>
    <w:rsid w:val="009F5643"/>
    <w:rsid w:val="009F5F96"/>
    <w:rsid w:val="009F64A7"/>
    <w:rsid w:val="009F66BB"/>
    <w:rsid w:val="009F699E"/>
    <w:rsid w:val="009F6D64"/>
    <w:rsid w:val="009F7415"/>
    <w:rsid w:val="009F7427"/>
    <w:rsid w:val="009F7974"/>
    <w:rsid w:val="009F7A49"/>
    <w:rsid w:val="00A01EB1"/>
    <w:rsid w:val="00A02741"/>
    <w:rsid w:val="00A03DA3"/>
    <w:rsid w:val="00A054FE"/>
    <w:rsid w:val="00A05CC1"/>
    <w:rsid w:val="00A10D6A"/>
    <w:rsid w:val="00A1251F"/>
    <w:rsid w:val="00A13387"/>
    <w:rsid w:val="00A14535"/>
    <w:rsid w:val="00A14E3C"/>
    <w:rsid w:val="00A1564D"/>
    <w:rsid w:val="00A1753A"/>
    <w:rsid w:val="00A17CAF"/>
    <w:rsid w:val="00A17F3E"/>
    <w:rsid w:val="00A205A4"/>
    <w:rsid w:val="00A2469D"/>
    <w:rsid w:val="00A268F2"/>
    <w:rsid w:val="00A30919"/>
    <w:rsid w:val="00A33469"/>
    <w:rsid w:val="00A33CA8"/>
    <w:rsid w:val="00A34A74"/>
    <w:rsid w:val="00A34D65"/>
    <w:rsid w:val="00A354B9"/>
    <w:rsid w:val="00A35A9C"/>
    <w:rsid w:val="00A35EDB"/>
    <w:rsid w:val="00A35F56"/>
    <w:rsid w:val="00A361D4"/>
    <w:rsid w:val="00A36575"/>
    <w:rsid w:val="00A36C67"/>
    <w:rsid w:val="00A3705F"/>
    <w:rsid w:val="00A375CC"/>
    <w:rsid w:val="00A37616"/>
    <w:rsid w:val="00A37C58"/>
    <w:rsid w:val="00A37E05"/>
    <w:rsid w:val="00A401C4"/>
    <w:rsid w:val="00A4102F"/>
    <w:rsid w:val="00A41653"/>
    <w:rsid w:val="00A417A3"/>
    <w:rsid w:val="00A42851"/>
    <w:rsid w:val="00A43364"/>
    <w:rsid w:val="00A43D9A"/>
    <w:rsid w:val="00A45CAB"/>
    <w:rsid w:val="00A461CD"/>
    <w:rsid w:val="00A465B5"/>
    <w:rsid w:val="00A478B7"/>
    <w:rsid w:val="00A47EDF"/>
    <w:rsid w:val="00A5187B"/>
    <w:rsid w:val="00A525FC"/>
    <w:rsid w:val="00A57986"/>
    <w:rsid w:val="00A60088"/>
    <w:rsid w:val="00A60129"/>
    <w:rsid w:val="00A61AA4"/>
    <w:rsid w:val="00A6339A"/>
    <w:rsid w:val="00A636DE"/>
    <w:rsid w:val="00A648F1"/>
    <w:rsid w:val="00A65F1C"/>
    <w:rsid w:val="00A66B4C"/>
    <w:rsid w:val="00A675DF"/>
    <w:rsid w:val="00A67E84"/>
    <w:rsid w:val="00A70D65"/>
    <w:rsid w:val="00A71241"/>
    <w:rsid w:val="00A71EA1"/>
    <w:rsid w:val="00A7204B"/>
    <w:rsid w:val="00A72196"/>
    <w:rsid w:val="00A72ED3"/>
    <w:rsid w:val="00A72F2A"/>
    <w:rsid w:val="00A73E6D"/>
    <w:rsid w:val="00A75423"/>
    <w:rsid w:val="00A77A82"/>
    <w:rsid w:val="00A77B49"/>
    <w:rsid w:val="00A80190"/>
    <w:rsid w:val="00A803BE"/>
    <w:rsid w:val="00A816EE"/>
    <w:rsid w:val="00A82408"/>
    <w:rsid w:val="00A83D2D"/>
    <w:rsid w:val="00A85345"/>
    <w:rsid w:val="00A86BE3"/>
    <w:rsid w:val="00A86E18"/>
    <w:rsid w:val="00A87094"/>
    <w:rsid w:val="00A87231"/>
    <w:rsid w:val="00A8784D"/>
    <w:rsid w:val="00A901DB"/>
    <w:rsid w:val="00A92AC7"/>
    <w:rsid w:val="00A92BD1"/>
    <w:rsid w:val="00A92FBF"/>
    <w:rsid w:val="00A9321A"/>
    <w:rsid w:val="00A93D8D"/>
    <w:rsid w:val="00A945C3"/>
    <w:rsid w:val="00A94CDD"/>
    <w:rsid w:val="00A94FDC"/>
    <w:rsid w:val="00A95716"/>
    <w:rsid w:val="00A967BE"/>
    <w:rsid w:val="00A968E8"/>
    <w:rsid w:val="00AA0A06"/>
    <w:rsid w:val="00AA1F22"/>
    <w:rsid w:val="00AA233C"/>
    <w:rsid w:val="00AA3D19"/>
    <w:rsid w:val="00AA64E8"/>
    <w:rsid w:val="00AA7120"/>
    <w:rsid w:val="00AA7579"/>
    <w:rsid w:val="00AA7BBE"/>
    <w:rsid w:val="00AA7F63"/>
    <w:rsid w:val="00AB03D3"/>
    <w:rsid w:val="00AB2D3E"/>
    <w:rsid w:val="00AB3011"/>
    <w:rsid w:val="00AB326C"/>
    <w:rsid w:val="00AB47FB"/>
    <w:rsid w:val="00AB70D1"/>
    <w:rsid w:val="00AB7A59"/>
    <w:rsid w:val="00AB7E8E"/>
    <w:rsid w:val="00AC02B3"/>
    <w:rsid w:val="00AC1237"/>
    <w:rsid w:val="00AC2D8D"/>
    <w:rsid w:val="00AC326F"/>
    <w:rsid w:val="00AC3395"/>
    <w:rsid w:val="00AC5C5B"/>
    <w:rsid w:val="00AC614A"/>
    <w:rsid w:val="00AC6512"/>
    <w:rsid w:val="00AC71A9"/>
    <w:rsid w:val="00AD172E"/>
    <w:rsid w:val="00AD17CC"/>
    <w:rsid w:val="00AD19DB"/>
    <w:rsid w:val="00AD3A36"/>
    <w:rsid w:val="00AD43EA"/>
    <w:rsid w:val="00AD73EE"/>
    <w:rsid w:val="00AE148A"/>
    <w:rsid w:val="00AE15BC"/>
    <w:rsid w:val="00AE212E"/>
    <w:rsid w:val="00AE2F81"/>
    <w:rsid w:val="00AE3022"/>
    <w:rsid w:val="00AE42C1"/>
    <w:rsid w:val="00AE50B6"/>
    <w:rsid w:val="00AE628F"/>
    <w:rsid w:val="00AE713B"/>
    <w:rsid w:val="00AF0D11"/>
    <w:rsid w:val="00AF2CC0"/>
    <w:rsid w:val="00AF4376"/>
    <w:rsid w:val="00AF527C"/>
    <w:rsid w:val="00AF61D6"/>
    <w:rsid w:val="00AF65EB"/>
    <w:rsid w:val="00B001C0"/>
    <w:rsid w:val="00B00F0F"/>
    <w:rsid w:val="00B01DFB"/>
    <w:rsid w:val="00B02228"/>
    <w:rsid w:val="00B02EB4"/>
    <w:rsid w:val="00B033FB"/>
    <w:rsid w:val="00B0370E"/>
    <w:rsid w:val="00B07C06"/>
    <w:rsid w:val="00B112FE"/>
    <w:rsid w:val="00B12C87"/>
    <w:rsid w:val="00B13A9C"/>
    <w:rsid w:val="00B13B24"/>
    <w:rsid w:val="00B13E61"/>
    <w:rsid w:val="00B14998"/>
    <w:rsid w:val="00B159A2"/>
    <w:rsid w:val="00B170F1"/>
    <w:rsid w:val="00B1767C"/>
    <w:rsid w:val="00B20A14"/>
    <w:rsid w:val="00B23AF1"/>
    <w:rsid w:val="00B24791"/>
    <w:rsid w:val="00B26141"/>
    <w:rsid w:val="00B26EA6"/>
    <w:rsid w:val="00B31417"/>
    <w:rsid w:val="00B317A1"/>
    <w:rsid w:val="00B32CB6"/>
    <w:rsid w:val="00B337F3"/>
    <w:rsid w:val="00B35384"/>
    <w:rsid w:val="00B36CAD"/>
    <w:rsid w:val="00B375FA"/>
    <w:rsid w:val="00B37C60"/>
    <w:rsid w:val="00B402B4"/>
    <w:rsid w:val="00B4125E"/>
    <w:rsid w:val="00B413AA"/>
    <w:rsid w:val="00B413F5"/>
    <w:rsid w:val="00B41683"/>
    <w:rsid w:val="00B43109"/>
    <w:rsid w:val="00B4404C"/>
    <w:rsid w:val="00B4799D"/>
    <w:rsid w:val="00B51088"/>
    <w:rsid w:val="00B517EF"/>
    <w:rsid w:val="00B5195E"/>
    <w:rsid w:val="00B51F7F"/>
    <w:rsid w:val="00B520A9"/>
    <w:rsid w:val="00B56C66"/>
    <w:rsid w:val="00B5765B"/>
    <w:rsid w:val="00B60210"/>
    <w:rsid w:val="00B60DB3"/>
    <w:rsid w:val="00B613B4"/>
    <w:rsid w:val="00B62363"/>
    <w:rsid w:val="00B65266"/>
    <w:rsid w:val="00B6731D"/>
    <w:rsid w:val="00B67E97"/>
    <w:rsid w:val="00B71306"/>
    <w:rsid w:val="00B72B42"/>
    <w:rsid w:val="00B72BAE"/>
    <w:rsid w:val="00B72D65"/>
    <w:rsid w:val="00B72FF9"/>
    <w:rsid w:val="00B73A6C"/>
    <w:rsid w:val="00B73D7F"/>
    <w:rsid w:val="00B80731"/>
    <w:rsid w:val="00B814AB"/>
    <w:rsid w:val="00B817FD"/>
    <w:rsid w:val="00B81DC9"/>
    <w:rsid w:val="00B8452E"/>
    <w:rsid w:val="00B85777"/>
    <w:rsid w:val="00B871A0"/>
    <w:rsid w:val="00B9138C"/>
    <w:rsid w:val="00B916E5"/>
    <w:rsid w:val="00B9502F"/>
    <w:rsid w:val="00B95161"/>
    <w:rsid w:val="00B95AEF"/>
    <w:rsid w:val="00B9731D"/>
    <w:rsid w:val="00BA0FA7"/>
    <w:rsid w:val="00BA11E5"/>
    <w:rsid w:val="00BA4452"/>
    <w:rsid w:val="00BA505B"/>
    <w:rsid w:val="00BA5BD6"/>
    <w:rsid w:val="00BA73A4"/>
    <w:rsid w:val="00BB026A"/>
    <w:rsid w:val="00BB173A"/>
    <w:rsid w:val="00BB2631"/>
    <w:rsid w:val="00BB2998"/>
    <w:rsid w:val="00BB2F61"/>
    <w:rsid w:val="00BB4B9E"/>
    <w:rsid w:val="00BB5AA2"/>
    <w:rsid w:val="00BC110D"/>
    <w:rsid w:val="00BC16AD"/>
    <w:rsid w:val="00BC193F"/>
    <w:rsid w:val="00BC1DB7"/>
    <w:rsid w:val="00BC318D"/>
    <w:rsid w:val="00BC31FA"/>
    <w:rsid w:val="00BC3889"/>
    <w:rsid w:val="00BC5028"/>
    <w:rsid w:val="00BD025D"/>
    <w:rsid w:val="00BD47D5"/>
    <w:rsid w:val="00BD5AAD"/>
    <w:rsid w:val="00BD5D0C"/>
    <w:rsid w:val="00BD5D68"/>
    <w:rsid w:val="00BD5F5E"/>
    <w:rsid w:val="00BD62B3"/>
    <w:rsid w:val="00BD663D"/>
    <w:rsid w:val="00BD7A23"/>
    <w:rsid w:val="00BE178B"/>
    <w:rsid w:val="00BE2688"/>
    <w:rsid w:val="00BE4857"/>
    <w:rsid w:val="00BE514E"/>
    <w:rsid w:val="00BE5612"/>
    <w:rsid w:val="00BE769F"/>
    <w:rsid w:val="00BF0E45"/>
    <w:rsid w:val="00BF0E97"/>
    <w:rsid w:val="00BF28F7"/>
    <w:rsid w:val="00BF38AE"/>
    <w:rsid w:val="00BF483E"/>
    <w:rsid w:val="00BF49FB"/>
    <w:rsid w:val="00BF57CC"/>
    <w:rsid w:val="00BF5D47"/>
    <w:rsid w:val="00BF6A04"/>
    <w:rsid w:val="00BF7479"/>
    <w:rsid w:val="00BF7BBE"/>
    <w:rsid w:val="00C007C5"/>
    <w:rsid w:val="00C0086C"/>
    <w:rsid w:val="00C011D7"/>
    <w:rsid w:val="00C015E6"/>
    <w:rsid w:val="00C01732"/>
    <w:rsid w:val="00C025A9"/>
    <w:rsid w:val="00C03494"/>
    <w:rsid w:val="00C03C6B"/>
    <w:rsid w:val="00C04AD4"/>
    <w:rsid w:val="00C0714F"/>
    <w:rsid w:val="00C07DB7"/>
    <w:rsid w:val="00C1016B"/>
    <w:rsid w:val="00C119A4"/>
    <w:rsid w:val="00C11DBC"/>
    <w:rsid w:val="00C1226C"/>
    <w:rsid w:val="00C136D6"/>
    <w:rsid w:val="00C1500F"/>
    <w:rsid w:val="00C15EE5"/>
    <w:rsid w:val="00C16738"/>
    <w:rsid w:val="00C16AB5"/>
    <w:rsid w:val="00C17290"/>
    <w:rsid w:val="00C21288"/>
    <w:rsid w:val="00C2360D"/>
    <w:rsid w:val="00C23FDE"/>
    <w:rsid w:val="00C25A66"/>
    <w:rsid w:val="00C2690E"/>
    <w:rsid w:val="00C35528"/>
    <w:rsid w:val="00C3678B"/>
    <w:rsid w:val="00C41416"/>
    <w:rsid w:val="00C41745"/>
    <w:rsid w:val="00C43A47"/>
    <w:rsid w:val="00C47BA1"/>
    <w:rsid w:val="00C51747"/>
    <w:rsid w:val="00C52172"/>
    <w:rsid w:val="00C56EE7"/>
    <w:rsid w:val="00C57AFE"/>
    <w:rsid w:val="00C6041D"/>
    <w:rsid w:val="00C6128A"/>
    <w:rsid w:val="00C61ABB"/>
    <w:rsid w:val="00C62333"/>
    <w:rsid w:val="00C62496"/>
    <w:rsid w:val="00C632F0"/>
    <w:rsid w:val="00C6343F"/>
    <w:rsid w:val="00C64134"/>
    <w:rsid w:val="00C65D38"/>
    <w:rsid w:val="00C6686F"/>
    <w:rsid w:val="00C66B98"/>
    <w:rsid w:val="00C67186"/>
    <w:rsid w:val="00C7036D"/>
    <w:rsid w:val="00C707B5"/>
    <w:rsid w:val="00C70A53"/>
    <w:rsid w:val="00C7185D"/>
    <w:rsid w:val="00C71BD8"/>
    <w:rsid w:val="00C74C9D"/>
    <w:rsid w:val="00C75EC4"/>
    <w:rsid w:val="00C772F6"/>
    <w:rsid w:val="00C77464"/>
    <w:rsid w:val="00C77C44"/>
    <w:rsid w:val="00C77F1B"/>
    <w:rsid w:val="00C80697"/>
    <w:rsid w:val="00C80B38"/>
    <w:rsid w:val="00C81EDC"/>
    <w:rsid w:val="00C82491"/>
    <w:rsid w:val="00C82BA7"/>
    <w:rsid w:val="00C834A1"/>
    <w:rsid w:val="00C84764"/>
    <w:rsid w:val="00C84A6A"/>
    <w:rsid w:val="00C866F7"/>
    <w:rsid w:val="00C86BE8"/>
    <w:rsid w:val="00C87425"/>
    <w:rsid w:val="00C87E20"/>
    <w:rsid w:val="00C91185"/>
    <w:rsid w:val="00C918AD"/>
    <w:rsid w:val="00C91E3F"/>
    <w:rsid w:val="00C922B4"/>
    <w:rsid w:val="00C934FB"/>
    <w:rsid w:val="00C93879"/>
    <w:rsid w:val="00C93EF0"/>
    <w:rsid w:val="00C9579D"/>
    <w:rsid w:val="00C96839"/>
    <w:rsid w:val="00C968C0"/>
    <w:rsid w:val="00C97ADE"/>
    <w:rsid w:val="00CA014F"/>
    <w:rsid w:val="00CA08B6"/>
    <w:rsid w:val="00CA08C7"/>
    <w:rsid w:val="00CA3C44"/>
    <w:rsid w:val="00CA4242"/>
    <w:rsid w:val="00CA4644"/>
    <w:rsid w:val="00CA4D19"/>
    <w:rsid w:val="00CA5504"/>
    <w:rsid w:val="00CA5AA5"/>
    <w:rsid w:val="00CA64F2"/>
    <w:rsid w:val="00CA6A67"/>
    <w:rsid w:val="00CB02E2"/>
    <w:rsid w:val="00CB071C"/>
    <w:rsid w:val="00CB0E81"/>
    <w:rsid w:val="00CB1774"/>
    <w:rsid w:val="00CB2260"/>
    <w:rsid w:val="00CB38F7"/>
    <w:rsid w:val="00CB3934"/>
    <w:rsid w:val="00CB524A"/>
    <w:rsid w:val="00CB562C"/>
    <w:rsid w:val="00CB56D6"/>
    <w:rsid w:val="00CB5E01"/>
    <w:rsid w:val="00CB5FE0"/>
    <w:rsid w:val="00CC13F2"/>
    <w:rsid w:val="00CC1B5B"/>
    <w:rsid w:val="00CC238F"/>
    <w:rsid w:val="00CC2D38"/>
    <w:rsid w:val="00CC2D7E"/>
    <w:rsid w:val="00CC2FC4"/>
    <w:rsid w:val="00CC6446"/>
    <w:rsid w:val="00CC7B27"/>
    <w:rsid w:val="00CD2C50"/>
    <w:rsid w:val="00CD4185"/>
    <w:rsid w:val="00CD440C"/>
    <w:rsid w:val="00CD4A75"/>
    <w:rsid w:val="00CD4A81"/>
    <w:rsid w:val="00CD5252"/>
    <w:rsid w:val="00CD60CD"/>
    <w:rsid w:val="00CD620B"/>
    <w:rsid w:val="00CD6FF1"/>
    <w:rsid w:val="00CD739E"/>
    <w:rsid w:val="00CE16A9"/>
    <w:rsid w:val="00CE351A"/>
    <w:rsid w:val="00CE41C5"/>
    <w:rsid w:val="00CE604E"/>
    <w:rsid w:val="00CE6769"/>
    <w:rsid w:val="00CE6D18"/>
    <w:rsid w:val="00CE7477"/>
    <w:rsid w:val="00CF05E8"/>
    <w:rsid w:val="00CF0F8F"/>
    <w:rsid w:val="00CF116F"/>
    <w:rsid w:val="00CF4476"/>
    <w:rsid w:val="00CF5038"/>
    <w:rsid w:val="00CF691D"/>
    <w:rsid w:val="00D007E6"/>
    <w:rsid w:val="00D00820"/>
    <w:rsid w:val="00D00A18"/>
    <w:rsid w:val="00D014FF"/>
    <w:rsid w:val="00D017B1"/>
    <w:rsid w:val="00D022F0"/>
    <w:rsid w:val="00D034DF"/>
    <w:rsid w:val="00D03750"/>
    <w:rsid w:val="00D042FB"/>
    <w:rsid w:val="00D0547A"/>
    <w:rsid w:val="00D064A6"/>
    <w:rsid w:val="00D07EFF"/>
    <w:rsid w:val="00D10507"/>
    <w:rsid w:val="00D10AA9"/>
    <w:rsid w:val="00D10B36"/>
    <w:rsid w:val="00D110FF"/>
    <w:rsid w:val="00D11ABD"/>
    <w:rsid w:val="00D12DAD"/>
    <w:rsid w:val="00D15948"/>
    <w:rsid w:val="00D1717F"/>
    <w:rsid w:val="00D202EF"/>
    <w:rsid w:val="00D20CEE"/>
    <w:rsid w:val="00D210A5"/>
    <w:rsid w:val="00D221B9"/>
    <w:rsid w:val="00D222E9"/>
    <w:rsid w:val="00D229F5"/>
    <w:rsid w:val="00D236C3"/>
    <w:rsid w:val="00D24B69"/>
    <w:rsid w:val="00D259A4"/>
    <w:rsid w:val="00D25A07"/>
    <w:rsid w:val="00D26457"/>
    <w:rsid w:val="00D26E08"/>
    <w:rsid w:val="00D27437"/>
    <w:rsid w:val="00D30DE7"/>
    <w:rsid w:val="00D3175A"/>
    <w:rsid w:val="00D31AE0"/>
    <w:rsid w:val="00D3213C"/>
    <w:rsid w:val="00D32DC8"/>
    <w:rsid w:val="00D34CAF"/>
    <w:rsid w:val="00D36729"/>
    <w:rsid w:val="00D36D6F"/>
    <w:rsid w:val="00D3708A"/>
    <w:rsid w:val="00D3734C"/>
    <w:rsid w:val="00D43801"/>
    <w:rsid w:val="00D45AFD"/>
    <w:rsid w:val="00D461DF"/>
    <w:rsid w:val="00D5052F"/>
    <w:rsid w:val="00D522A9"/>
    <w:rsid w:val="00D531D7"/>
    <w:rsid w:val="00D55DBB"/>
    <w:rsid w:val="00D575A3"/>
    <w:rsid w:val="00D634D2"/>
    <w:rsid w:val="00D65E63"/>
    <w:rsid w:val="00D66F44"/>
    <w:rsid w:val="00D670CD"/>
    <w:rsid w:val="00D7195F"/>
    <w:rsid w:val="00D72789"/>
    <w:rsid w:val="00D744C6"/>
    <w:rsid w:val="00D746E1"/>
    <w:rsid w:val="00D74E7D"/>
    <w:rsid w:val="00D75A50"/>
    <w:rsid w:val="00D76307"/>
    <w:rsid w:val="00D7706E"/>
    <w:rsid w:val="00D77319"/>
    <w:rsid w:val="00D8016F"/>
    <w:rsid w:val="00D8017B"/>
    <w:rsid w:val="00D801A0"/>
    <w:rsid w:val="00D82136"/>
    <w:rsid w:val="00D842A6"/>
    <w:rsid w:val="00D84532"/>
    <w:rsid w:val="00D863AA"/>
    <w:rsid w:val="00D911B5"/>
    <w:rsid w:val="00D92C3C"/>
    <w:rsid w:val="00D96F7B"/>
    <w:rsid w:val="00D97506"/>
    <w:rsid w:val="00DA170A"/>
    <w:rsid w:val="00DA2BEC"/>
    <w:rsid w:val="00DA4F17"/>
    <w:rsid w:val="00DA52F5"/>
    <w:rsid w:val="00DA74B8"/>
    <w:rsid w:val="00DA7E71"/>
    <w:rsid w:val="00DB5652"/>
    <w:rsid w:val="00DB705D"/>
    <w:rsid w:val="00DB7C7C"/>
    <w:rsid w:val="00DC014B"/>
    <w:rsid w:val="00DC08B4"/>
    <w:rsid w:val="00DC22ED"/>
    <w:rsid w:val="00DC4BE0"/>
    <w:rsid w:val="00DC7CDE"/>
    <w:rsid w:val="00DD1013"/>
    <w:rsid w:val="00DD2364"/>
    <w:rsid w:val="00DD2BA7"/>
    <w:rsid w:val="00DD663B"/>
    <w:rsid w:val="00DD797D"/>
    <w:rsid w:val="00DE1F78"/>
    <w:rsid w:val="00DE48E0"/>
    <w:rsid w:val="00DE5156"/>
    <w:rsid w:val="00DE59F6"/>
    <w:rsid w:val="00DF042F"/>
    <w:rsid w:val="00DF145C"/>
    <w:rsid w:val="00DF188F"/>
    <w:rsid w:val="00DF1A84"/>
    <w:rsid w:val="00DF2937"/>
    <w:rsid w:val="00DF2B81"/>
    <w:rsid w:val="00DF3B0F"/>
    <w:rsid w:val="00DF50A7"/>
    <w:rsid w:val="00DF5B7B"/>
    <w:rsid w:val="00E00388"/>
    <w:rsid w:val="00E014FE"/>
    <w:rsid w:val="00E023D5"/>
    <w:rsid w:val="00E025BC"/>
    <w:rsid w:val="00E026A1"/>
    <w:rsid w:val="00E02C7F"/>
    <w:rsid w:val="00E06309"/>
    <w:rsid w:val="00E0686D"/>
    <w:rsid w:val="00E06A5A"/>
    <w:rsid w:val="00E0735F"/>
    <w:rsid w:val="00E07DE1"/>
    <w:rsid w:val="00E10274"/>
    <w:rsid w:val="00E11AB0"/>
    <w:rsid w:val="00E128F7"/>
    <w:rsid w:val="00E134E9"/>
    <w:rsid w:val="00E1505D"/>
    <w:rsid w:val="00E17E98"/>
    <w:rsid w:val="00E2039E"/>
    <w:rsid w:val="00E2041E"/>
    <w:rsid w:val="00E217E0"/>
    <w:rsid w:val="00E21959"/>
    <w:rsid w:val="00E2321D"/>
    <w:rsid w:val="00E23223"/>
    <w:rsid w:val="00E232EB"/>
    <w:rsid w:val="00E23847"/>
    <w:rsid w:val="00E23ED5"/>
    <w:rsid w:val="00E23FE0"/>
    <w:rsid w:val="00E24418"/>
    <w:rsid w:val="00E257F2"/>
    <w:rsid w:val="00E25E83"/>
    <w:rsid w:val="00E2635B"/>
    <w:rsid w:val="00E2665B"/>
    <w:rsid w:val="00E275DC"/>
    <w:rsid w:val="00E323A4"/>
    <w:rsid w:val="00E32911"/>
    <w:rsid w:val="00E3337A"/>
    <w:rsid w:val="00E34D58"/>
    <w:rsid w:val="00E3521E"/>
    <w:rsid w:val="00E3659C"/>
    <w:rsid w:val="00E37139"/>
    <w:rsid w:val="00E405D5"/>
    <w:rsid w:val="00E41848"/>
    <w:rsid w:val="00E419E7"/>
    <w:rsid w:val="00E41C31"/>
    <w:rsid w:val="00E41FC5"/>
    <w:rsid w:val="00E424FA"/>
    <w:rsid w:val="00E42F6F"/>
    <w:rsid w:val="00E4351A"/>
    <w:rsid w:val="00E44E22"/>
    <w:rsid w:val="00E45A71"/>
    <w:rsid w:val="00E47254"/>
    <w:rsid w:val="00E47D66"/>
    <w:rsid w:val="00E5020E"/>
    <w:rsid w:val="00E50651"/>
    <w:rsid w:val="00E511DE"/>
    <w:rsid w:val="00E551D4"/>
    <w:rsid w:val="00E556D3"/>
    <w:rsid w:val="00E563C7"/>
    <w:rsid w:val="00E56504"/>
    <w:rsid w:val="00E56C8B"/>
    <w:rsid w:val="00E57417"/>
    <w:rsid w:val="00E5744E"/>
    <w:rsid w:val="00E574CB"/>
    <w:rsid w:val="00E61996"/>
    <w:rsid w:val="00E61CAC"/>
    <w:rsid w:val="00E622E3"/>
    <w:rsid w:val="00E62AD6"/>
    <w:rsid w:val="00E63DC4"/>
    <w:rsid w:val="00E63EAC"/>
    <w:rsid w:val="00E649B5"/>
    <w:rsid w:val="00E657AF"/>
    <w:rsid w:val="00E65F27"/>
    <w:rsid w:val="00E66F48"/>
    <w:rsid w:val="00E674ED"/>
    <w:rsid w:val="00E677A6"/>
    <w:rsid w:val="00E6781D"/>
    <w:rsid w:val="00E70EF4"/>
    <w:rsid w:val="00E71186"/>
    <w:rsid w:val="00E71DA5"/>
    <w:rsid w:val="00E72041"/>
    <w:rsid w:val="00E7222A"/>
    <w:rsid w:val="00E724FA"/>
    <w:rsid w:val="00E72EBE"/>
    <w:rsid w:val="00E72EC9"/>
    <w:rsid w:val="00E73A83"/>
    <w:rsid w:val="00E7605F"/>
    <w:rsid w:val="00E76E3F"/>
    <w:rsid w:val="00E77862"/>
    <w:rsid w:val="00E80087"/>
    <w:rsid w:val="00E80BE7"/>
    <w:rsid w:val="00E83885"/>
    <w:rsid w:val="00E838B5"/>
    <w:rsid w:val="00E84308"/>
    <w:rsid w:val="00E84A06"/>
    <w:rsid w:val="00E864AD"/>
    <w:rsid w:val="00E87218"/>
    <w:rsid w:val="00E90C28"/>
    <w:rsid w:val="00E9120F"/>
    <w:rsid w:val="00E9142E"/>
    <w:rsid w:val="00E92390"/>
    <w:rsid w:val="00E935D1"/>
    <w:rsid w:val="00E9438C"/>
    <w:rsid w:val="00E94D4A"/>
    <w:rsid w:val="00E95A9A"/>
    <w:rsid w:val="00E96B6C"/>
    <w:rsid w:val="00EA02F8"/>
    <w:rsid w:val="00EA0F6D"/>
    <w:rsid w:val="00EA0FD6"/>
    <w:rsid w:val="00EA1CBB"/>
    <w:rsid w:val="00EA25BF"/>
    <w:rsid w:val="00EA4130"/>
    <w:rsid w:val="00EA41F4"/>
    <w:rsid w:val="00EA4CCE"/>
    <w:rsid w:val="00EA549C"/>
    <w:rsid w:val="00EA577E"/>
    <w:rsid w:val="00EA6C0F"/>
    <w:rsid w:val="00EA703E"/>
    <w:rsid w:val="00EA7AD3"/>
    <w:rsid w:val="00EB12C8"/>
    <w:rsid w:val="00EB24D9"/>
    <w:rsid w:val="00EB25F4"/>
    <w:rsid w:val="00EB27C8"/>
    <w:rsid w:val="00EB2F5F"/>
    <w:rsid w:val="00EB3C4C"/>
    <w:rsid w:val="00EB4104"/>
    <w:rsid w:val="00EB50A7"/>
    <w:rsid w:val="00EB6CA3"/>
    <w:rsid w:val="00EB76AA"/>
    <w:rsid w:val="00EB7F3F"/>
    <w:rsid w:val="00EC2486"/>
    <w:rsid w:val="00EC3589"/>
    <w:rsid w:val="00EC3B4D"/>
    <w:rsid w:val="00EC3BFC"/>
    <w:rsid w:val="00EC3E74"/>
    <w:rsid w:val="00EC52AE"/>
    <w:rsid w:val="00ED0627"/>
    <w:rsid w:val="00ED140B"/>
    <w:rsid w:val="00ED14CE"/>
    <w:rsid w:val="00ED1987"/>
    <w:rsid w:val="00ED1DE3"/>
    <w:rsid w:val="00ED201E"/>
    <w:rsid w:val="00ED20E1"/>
    <w:rsid w:val="00ED260E"/>
    <w:rsid w:val="00ED30F1"/>
    <w:rsid w:val="00ED3F48"/>
    <w:rsid w:val="00ED4BF6"/>
    <w:rsid w:val="00ED4DF7"/>
    <w:rsid w:val="00ED5991"/>
    <w:rsid w:val="00ED6F2C"/>
    <w:rsid w:val="00ED7572"/>
    <w:rsid w:val="00EE001B"/>
    <w:rsid w:val="00EE0078"/>
    <w:rsid w:val="00EE1B66"/>
    <w:rsid w:val="00EE1E22"/>
    <w:rsid w:val="00EE2A1A"/>
    <w:rsid w:val="00EE3478"/>
    <w:rsid w:val="00EE4932"/>
    <w:rsid w:val="00EE4A46"/>
    <w:rsid w:val="00EE5D25"/>
    <w:rsid w:val="00EE5F98"/>
    <w:rsid w:val="00EE7A23"/>
    <w:rsid w:val="00EF1EB3"/>
    <w:rsid w:val="00EF2D64"/>
    <w:rsid w:val="00EF2DED"/>
    <w:rsid w:val="00EF3CF8"/>
    <w:rsid w:val="00EF3DDF"/>
    <w:rsid w:val="00F00242"/>
    <w:rsid w:val="00F009A0"/>
    <w:rsid w:val="00F01892"/>
    <w:rsid w:val="00F02256"/>
    <w:rsid w:val="00F02606"/>
    <w:rsid w:val="00F026E7"/>
    <w:rsid w:val="00F05910"/>
    <w:rsid w:val="00F11143"/>
    <w:rsid w:val="00F127C1"/>
    <w:rsid w:val="00F12C33"/>
    <w:rsid w:val="00F12DCB"/>
    <w:rsid w:val="00F13BB0"/>
    <w:rsid w:val="00F14B8C"/>
    <w:rsid w:val="00F15154"/>
    <w:rsid w:val="00F157EA"/>
    <w:rsid w:val="00F158C2"/>
    <w:rsid w:val="00F15C0E"/>
    <w:rsid w:val="00F2280D"/>
    <w:rsid w:val="00F2282B"/>
    <w:rsid w:val="00F246AF"/>
    <w:rsid w:val="00F25444"/>
    <w:rsid w:val="00F25F10"/>
    <w:rsid w:val="00F30DF2"/>
    <w:rsid w:val="00F31E4B"/>
    <w:rsid w:val="00F32A7A"/>
    <w:rsid w:val="00F3301B"/>
    <w:rsid w:val="00F33DF6"/>
    <w:rsid w:val="00F34FA9"/>
    <w:rsid w:val="00F35848"/>
    <w:rsid w:val="00F359B3"/>
    <w:rsid w:val="00F3785E"/>
    <w:rsid w:val="00F41813"/>
    <w:rsid w:val="00F433AB"/>
    <w:rsid w:val="00F43CC6"/>
    <w:rsid w:val="00F4591E"/>
    <w:rsid w:val="00F468B6"/>
    <w:rsid w:val="00F5114E"/>
    <w:rsid w:val="00F51364"/>
    <w:rsid w:val="00F52D89"/>
    <w:rsid w:val="00F5403E"/>
    <w:rsid w:val="00F54971"/>
    <w:rsid w:val="00F601B4"/>
    <w:rsid w:val="00F60417"/>
    <w:rsid w:val="00F60DAF"/>
    <w:rsid w:val="00F61164"/>
    <w:rsid w:val="00F626A7"/>
    <w:rsid w:val="00F629AC"/>
    <w:rsid w:val="00F6336E"/>
    <w:rsid w:val="00F64075"/>
    <w:rsid w:val="00F64101"/>
    <w:rsid w:val="00F67D4D"/>
    <w:rsid w:val="00F70E83"/>
    <w:rsid w:val="00F712AA"/>
    <w:rsid w:val="00F75344"/>
    <w:rsid w:val="00F76C23"/>
    <w:rsid w:val="00F77DDC"/>
    <w:rsid w:val="00F82BEC"/>
    <w:rsid w:val="00F8319D"/>
    <w:rsid w:val="00F845BC"/>
    <w:rsid w:val="00F85AFC"/>
    <w:rsid w:val="00F85BCF"/>
    <w:rsid w:val="00F92CC8"/>
    <w:rsid w:val="00F93951"/>
    <w:rsid w:val="00F93E00"/>
    <w:rsid w:val="00F94148"/>
    <w:rsid w:val="00F94857"/>
    <w:rsid w:val="00F94888"/>
    <w:rsid w:val="00F9560D"/>
    <w:rsid w:val="00F97D5C"/>
    <w:rsid w:val="00FA03D7"/>
    <w:rsid w:val="00FA11BD"/>
    <w:rsid w:val="00FA138B"/>
    <w:rsid w:val="00FA21DA"/>
    <w:rsid w:val="00FA2DCA"/>
    <w:rsid w:val="00FA4B33"/>
    <w:rsid w:val="00FA56DE"/>
    <w:rsid w:val="00FA6D39"/>
    <w:rsid w:val="00FA75D5"/>
    <w:rsid w:val="00FA790F"/>
    <w:rsid w:val="00FA7EE7"/>
    <w:rsid w:val="00FA7F69"/>
    <w:rsid w:val="00FB09DA"/>
    <w:rsid w:val="00FB12AD"/>
    <w:rsid w:val="00FB34BD"/>
    <w:rsid w:val="00FB3659"/>
    <w:rsid w:val="00FB7C6A"/>
    <w:rsid w:val="00FC05B5"/>
    <w:rsid w:val="00FC07FB"/>
    <w:rsid w:val="00FC15CD"/>
    <w:rsid w:val="00FC1621"/>
    <w:rsid w:val="00FC2CF1"/>
    <w:rsid w:val="00FC3B75"/>
    <w:rsid w:val="00FC4B8F"/>
    <w:rsid w:val="00FD119E"/>
    <w:rsid w:val="00FD4DC0"/>
    <w:rsid w:val="00FD5826"/>
    <w:rsid w:val="00FD65A7"/>
    <w:rsid w:val="00FD65C4"/>
    <w:rsid w:val="00FE062D"/>
    <w:rsid w:val="00FE2027"/>
    <w:rsid w:val="00FE309C"/>
    <w:rsid w:val="00FE357F"/>
    <w:rsid w:val="00FE39E9"/>
    <w:rsid w:val="00FE3A28"/>
    <w:rsid w:val="00FE42F2"/>
    <w:rsid w:val="00FE49FD"/>
    <w:rsid w:val="00FE67E1"/>
    <w:rsid w:val="00FF1EF9"/>
    <w:rsid w:val="00FF36FD"/>
    <w:rsid w:val="00FF4644"/>
    <w:rsid w:val="00FF59E0"/>
    <w:rsid w:val="00FF6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B6"/>
    <w:pPr>
      <w:bidi/>
      <w:spacing w:line="240" w:lineRule="auto"/>
      <w:jc w:val="left"/>
    </w:pPr>
  </w:style>
  <w:style w:type="paragraph" w:styleId="Heading1">
    <w:name w:val="heading 1"/>
    <w:basedOn w:val="Normal"/>
    <w:next w:val="Normal"/>
    <w:link w:val="Heading1Char"/>
    <w:uiPriority w:val="9"/>
    <w:qFormat/>
    <w:rsid w:val="006B1706"/>
    <w:pPr>
      <w:keepNext/>
      <w:bidi w:val="0"/>
      <w:spacing w:before="120" w:line="252" w:lineRule="auto"/>
      <w:ind w:left="720" w:hanging="720"/>
      <w:jc w:val="lowKashida"/>
      <w:outlineLvl w:val="0"/>
    </w:pPr>
    <w:rPr>
      <w:rFonts w:ascii="Impact" w:hAnsi="Impact" w:cs="MCS Jeddah S_I normal."/>
      <w:iCs/>
      <w:kern w:val="32"/>
      <w:sz w:val="26"/>
      <w:szCs w:val="26"/>
    </w:rPr>
  </w:style>
  <w:style w:type="paragraph" w:styleId="Heading2">
    <w:name w:val="heading 2"/>
    <w:basedOn w:val="Normal"/>
    <w:next w:val="Normal"/>
    <w:link w:val="Heading2Char"/>
    <w:unhideWhenUsed/>
    <w:qFormat/>
    <w:rsid w:val="006B1706"/>
    <w:pPr>
      <w:keepNext/>
      <w:bidi w:val="0"/>
      <w:spacing w:before="120" w:line="252" w:lineRule="auto"/>
      <w:ind w:left="720" w:hanging="720"/>
      <w:jc w:val="lowKashida"/>
      <w:outlineLvl w:val="1"/>
    </w:pPr>
    <w:rPr>
      <w:rFonts w:ascii="Impact" w:hAnsi="Impact" w:cs="GE Jarida Heavy"/>
      <w:sz w:val="26"/>
      <w:szCs w:val="30"/>
    </w:rPr>
  </w:style>
  <w:style w:type="paragraph" w:styleId="Heading3">
    <w:name w:val="heading 3"/>
    <w:basedOn w:val="Normal"/>
    <w:next w:val="Normal"/>
    <w:link w:val="Heading3Char"/>
    <w:unhideWhenUsed/>
    <w:qFormat/>
    <w:rsid w:val="004D4CBC"/>
    <w:pPr>
      <w:keepNext/>
      <w:keepLines/>
      <w:spacing w:before="1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unhideWhenUsed/>
    <w:qFormat/>
    <w:rsid w:val="00694B40"/>
    <w:pPr>
      <w:keepNext/>
      <w:keepLines/>
      <w:spacing w:before="120"/>
      <w:outlineLvl w:val="3"/>
    </w:pPr>
    <w:rPr>
      <w:rFonts w:ascii="Arial Black" w:eastAsiaTheme="majorEastAsia" w:hAnsi="Arial Black" w:cs="Malik Lt BT"/>
      <w:bCs/>
      <w:sz w:val="20"/>
      <w:szCs w:val="26"/>
    </w:rPr>
  </w:style>
  <w:style w:type="paragraph" w:styleId="Heading5">
    <w:name w:val="heading 5"/>
    <w:basedOn w:val="Normal"/>
    <w:next w:val="Normal"/>
    <w:link w:val="Heading5Char"/>
    <w:uiPriority w:val="9"/>
    <w:unhideWhenUsed/>
    <w:qFormat/>
    <w:rsid w:val="00CF116F"/>
    <w:pPr>
      <w:keepNext/>
      <w:keepLines/>
      <w:spacing w:before="120"/>
      <w:jc w:val="lowKashida"/>
      <w:outlineLvl w:val="4"/>
    </w:pPr>
    <w:rPr>
      <w:rFonts w:eastAsiaTheme="majorEastAsia" w:cs="Monotype Kouf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B6"/>
    <w:pPr>
      <w:bidi w:val="0"/>
      <w:spacing w:line="276" w:lineRule="auto"/>
      <w:ind w:left="720"/>
      <w:contextualSpacing/>
      <w:jc w:val="lowKashida"/>
    </w:pPr>
    <w:rPr>
      <w:rFonts w:eastAsia="Calibri"/>
      <w:sz w:val="30"/>
      <w:szCs w:val="30"/>
    </w:rPr>
  </w:style>
  <w:style w:type="paragraph" w:styleId="Header">
    <w:name w:val="header"/>
    <w:aliases w:val="رأس صفحة Char1,Char2 Char1,Char21, Char2"/>
    <w:basedOn w:val="Normal"/>
    <w:link w:val="HeaderChar"/>
    <w:uiPriority w:val="99"/>
    <w:unhideWhenUsed/>
    <w:rsid w:val="005407A1"/>
    <w:pPr>
      <w:tabs>
        <w:tab w:val="center" w:pos="4153"/>
        <w:tab w:val="right" w:pos="8306"/>
      </w:tabs>
    </w:pPr>
  </w:style>
  <w:style w:type="character" w:customStyle="1" w:styleId="HeaderChar">
    <w:name w:val="Header Char"/>
    <w:aliases w:val="رأس صفحة Char1 Char,Char2 Char1 Char,Char21 Char, Char2 Char"/>
    <w:basedOn w:val="DefaultParagraphFont"/>
    <w:link w:val="Header"/>
    <w:uiPriority w:val="99"/>
    <w:rsid w:val="005407A1"/>
    <w:rPr>
      <w:rFonts w:eastAsia="Times New Roman" w:cs="Times New Roman"/>
      <w:sz w:val="24"/>
      <w:szCs w:val="24"/>
    </w:rPr>
  </w:style>
  <w:style w:type="paragraph" w:styleId="Footer">
    <w:name w:val="footer"/>
    <w:aliases w:val="تذييل صفحة Char,Char3 Char, Char3 Char Char"/>
    <w:basedOn w:val="Normal"/>
    <w:link w:val="FooterChar"/>
    <w:uiPriority w:val="99"/>
    <w:unhideWhenUsed/>
    <w:rsid w:val="005407A1"/>
    <w:pPr>
      <w:tabs>
        <w:tab w:val="center" w:pos="4153"/>
        <w:tab w:val="right" w:pos="8306"/>
      </w:tabs>
    </w:pPr>
  </w:style>
  <w:style w:type="character" w:customStyle="1" w:styleId="FooterChar">
    <w:name w:val="Footer Char"/>
    <w:aliases w:val="تذييل صفحة Char Char1,Char3 Char Char1, Char3 Char Char Char1"/>
    <w:basedOn w:val="DefaultParagraphFont"/>
    <w:link w:val="Footer"/>
    <w:uiPriority w:val="99"/>
    <w:rsid w:val="005407A1"/>
    <w:rPr>
      <w:rFonts w:eastAsia="Times New Roman" w:cs="Times New Roman"/>
      <w:sz w:val="24"/>
      <w:szCs w:val="24"/>
    </w:rPr>
  </w:style>
  <w:style w:type="paragraph" w:styleId="BalloonText">
    <w:name w:val="Balloon Text"/>
    <w:aliases w:val="نص في بالون Char1,Char Char1 Char1,Char Char11, Char Char1"/>
    <w:basedOn w:val="Normal"/>
    <w:link w:val="BalloonTextChar"/>
    <w:uiPriority w:val="99"/>
    <w:unhideWhenUsed/>
    <w:rsid w:val="00FA4B33"/>
    <w:rPr>
      <w:rFonts w:ascii="Tahoma" w:hAnsi="Tahoma" w:cs="Tahoma"/>
      <w:sz w:val="16"/>
      <w:szCs w:val="16"/>
    </w:rPr>
  </w:style>
  <w:style w:type="character" w:customStyle="1" w:styleId="BalloonTextChar">
    <w:name w:val="Balloon Text Char"/>
    <w:aliases w:val="نص في بالون Char1 Char,Char Char1 Char1 Char,Char Char11 Char, Char Char1 Char"/>
    <w:basedOn w:val="DefaultParagraphFont"/>
    <w:link w:val="BalloonText"/>
    <w:uiPriority w:val="99"/>
    <w:rsid w:val="00FA4B33"/>
    <w:rPr>
      <w:rFonts w:ascii="Tahoma" w:eastAsia="Times New Roman" w:hAnsi="Tahoma" w:cs="Tahoma"/>
      <w:sz w:val="16"/>
      <w:szCs w:val="16"/>
    </w:rPr>
  </w:style>
  <w:style w:type="paragraph" w:styleId="FootnoteText">
    <w:name w:val="footnote text"/>
    <w:aliases w:val=" Char Char Char Char Char Char Char Char Char Char Char Char Char Char,Char Char, Char,Char Char Char Char Char Char Char Char Char Char Char Char Char Char,Footnote Text Char Char Char Char Char Char Char Char Char,Char,Char1,Char Char2"/>
    <w:basedOn w:val="Normal"/>
    <w:link w:val="FootnoteTextChar"/>
    <w:uiPriority w:val="99"/>
    <w:unhideWhenUsed/>
    <w:rsid w:val="003E49B1"/>
    <w:rPr>
      <w:sz w:val="20"/>
      <w:szCs w:val="20"/>
    </w:rPr>
  </w:style>
  <w:style w:type="character" w:customStyle="1" w:styleId="FootnoteTextChar">
    <w:name w:val="Footnote Text Char"/>
    <w:aliases w:val=" Char Char Char Char Char Char Char Char Char Char Char Char Char Char Char,Char Char Char, Char Char,Char Char Char Char Char Char Char Char Char Char Char Char Char Char Char,Char Char1,Char1 Char,Char Char2 Char"/>
    <w:basedOn w:val="DefaultParagraphFont"/>
    <w:link w:val="FootnoteText"/>
    <w:uiPriority w:val="99"/>
    <w:rsid w:val="003E49B1"/>
    <w:rPr>
      <w:rFonts w:eastAsia="Times New Roman"/>
      <w:sz w:val="20"/>
      <w:szCs w:val="20"/>
    </w:rPr>
  </w:style>
  <w:style w:type="character" w:styleId="FootnoteReference">
    <w:name w:val="footnote reference"/>
    <w:uiPriority w:val="99"/>
    <w:unhideWhenUsed/>
    <w:rsid w:val="003E49B1"/>
    <w:rPr>
      <w:vertAlign w:val="superscript"/>
    </w:rPr>
  </w:style>
  <w:style w:type="character" w:customStyle="1" w:styleId="Heading1Char">
    <w:name w:val="Heading 1 Char"/>
    <w:basedOn w:val="DefaultParagraphFont"/>
    <w:link w:val="Heading1"/>
    <w:uiPriority w:val="9"/>
    <w:rsid w:val="006B1706"/>
    <w:rPr>
      <w:rFonts w:ascii="Impact" w:hAnsi="Impact" w:cs="MCS Jeddah S_I normal."/>
      <w:iCs/>
      <w:kern w:val="32"/>
      <w:sz w:val="26"/>
      <w:szCs w:val="26"/>
    </w:rPr>
  </w:style>
  <w:style w:type="character" w:customStyle="1" w:styleId="Heading2Char">
    <w:name w:val="Heading 2 Char"/>
    <w:basedOn w:val="DefaultParagraphFont"/>
    <w:link w:val="Heading2"/>
    <w:rsid w:val="006B1706"/>
    <w:rPr>
      <w:rFonts w:ascii="Impact" w:hAnsi="Impact" w:cs="GE Jarida Heavy"/>
      <w:sz w:val="26"/>
      <w:szCs w:val="30"/>
    </w:rPr>
  </w:style>
  <w:style w:type="character" w:styleId="Hyperlink">
    <w:name w:val="Hyperlink"/>
    <w:unhideWhenUsed/>
    <w:rsid w:val="00FF4644"/>
    <w:rPr>
      <w:color w:val="0000FF"/>
      <w:u w:val="single"/>
    </w:rPr>
  </w:style>
  <w:style w:type="table" w:styleId="TableGrid">
    <w:name w:val="Table Grid"/>
    <w:basedOn w:val="TableNormal"/>
    <w:uiPriority w:val="59"/>
    <w:rsid w:val="00CC2D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D4CBC"/>
    <w:rPr>
      <w:rFonts w:ascii="Arial Black" w:eastAsiaTheme="majorEastAsia" w:hAnsi="Arial Black" w:cs="SKR HEAD1"/>
      <w:sz w:val="24"/>
      <w:szCs w:val="32"/>
    </w:rPr>
  </w:style>
  <w:style w:type="character" w:customStyle="1" w:styleId="Heading4Char">
    <w:name w:val="Heading 4 Char"/>
    <w:basedOn w:val="DefaultParagraphFont"/>
    <w:link w:val="Heading4"/>
    <w:uiPriority w:val="9"/>
    <w:rsid w:val="00694B40"/>
    <w:rPr>
      <w:rFonts w:ascii="Arial Black" w:eastAsiaTheme="majorEastAsia" w:hAnsi="Arial Black" w:cs="Malik Lt BT"/>
      <w:bCs/>
      <w:sz w:val="20"/>
      <w:szCs w:val="26"/>
    </w:rPr>
  </w:style>
  <w:style w:type="character" w:styleId="PageNumber">
    <w:name w:val="page number"/>
    <w:basedOn w:val="DefaultParagraphFont"/>
    <w:rsid w:val="00832989"/>
  </w:style>
  <w:style w:type="paragraph" w:styleId="BodyText">
    <w:name w:val="Body Text"/>
    <w:basedOn w:val="Normal"/>
    <w:link w:val="BodyTextChar"/>
    <w:rsid w:val="00832989"/>
  </w:style>
  <w:style w:type="character" w:customStyle="1" w:styleId="BodyTextChar">
    <w:name w:val="Body Text Char"/>
    <w:basedOn w:val="DefaultParagraphFont"/>
    <w:link w:val="BodyText"/>
    <w:rsid w:val="00832989"/>
    <w:rPr>
      <w:rFonts w:eastAsia="Times New Roman"/>
      <w:sz w:val="28"/>
      <w:szCs w:val="28"/>
    </w:rPr>
  </w:style>
  <w:style w:type="paragraph" w:customStyle="1" w:styleId="a">
    <w:name w:val="..."/>
    <w:basedOn w:val="Normal"/>
    <w:next w:val="Normal"/>
    <w:rsid w:val="00832989"/>
    <w:pPr>
      <w:autoSpaceDE w:val="0"/>
      <w:autoSpaceDN w:val="0"/>
      <w:bidi w:val="0"/>
      <w:adjustRightInd w:val="0"/>
    </w:pPr>
    <w:rPr>
      <w:lang w:bidi="ar-EG"/>
    </w:rPr>
  </w:style>
  <w:style w:type="character" w:customStyle="1" w:styleId="header1">
    <w:name w:val="header1"/>
    <w:basedOn w:val="DefaultParagraphFont"/>
    <w:rsid w:val="00832989"/>
    <w:rPr>
      <w:rFonts w:ascii="Verdana" w:hAnsi="Verdana" w:hint="default"/>
      <w:b/>
      <w:bCs/>
      <w:color w:val="393536"/>
      <w:sz w:val="18"/>
      <w:szCs w:val="18"/>
    </w:rPr>
  </w:style>
  <w:style w:type="paragraph" w:styleId="BodyText2">
    <w:name w:val="Body Text 2"/>
    <w:basedOn w:val="Normal"/>
    <w:link w:val="BodyText2Char"/>
    <w:rsid w:val="00832989"/>
    <w:pPr>
      <w:spacing w:after="120" w:line="480" w:lineRule="auto"/>
    </w:pPr>
  </w:style>
  <w:style w:type="character" w:customStyle="1" w:styleId="BodyText2Char">
    <w:name w:val="Body Text 2 Char"/>
    <w:basedOn w:val="DefaultParagraphFont"/>
    <w:link w:val="BodyText2"/>
    <w:rsid w:val="00832989"/>
    <w:rPr>
      <w:rFonts w:eastAsia="Times New Roman"/>
      <w:sz w:val="28"/>
      <w:szCs w:val="28"/>
    </w:rPr>
  </w:style>
  <w:style w:type="character" w:styleId="PlaceholderText">
    <w:name w:val="Placeholder Text"/>
    <w:basedOn w:val="DefaultParagraphFont"/>
    <w:uiPriority w:val="99"/>
    <w:semiHidden/>
    <w:rsid w:val="00832989"/>
    <w:rPr>
      <w:color w:val="808080"/>
    </w:rPr>
  </w:style>
  <w:style w:type="paragraph" w:customStyle="1" w:styleId="msolistparagraph0">
    <w:name w:val="msolistparagraph"/>
    <w:basedOn w:val="Normal"/>
    <w:rsid w:val="00832989"/>
    <w:pPr>
      <w:ind w:left="720"/>
    </w:pPr>
    <w:rPr>
      <w:lang w:bidi="ar-EG"/>
    </w:rPr>
  </w:style>
  <w:style w:type="character" w:customStyle="1" w:styleId="FooterChar1">
    <w:name w:val="Footer Char1"/>
    <w:aliases w:val="تذييل صفحة Char Char,Char3 Char Char, Char3 Char Char Char,Footer Char Char"/>
    <w:basedOn w:val="DefaultParagraphFont"/>
    <w:rsid w:val="00832989"/>
    <w:rPr>
      <w:sz w:val="24"/>
      <w:szCs w:val="24"/>
      <w:lang w:val="en-US" w:eastAsia="en-US" w:bidi="ar-EG"/>
    </w:rPr>
  </w:style>
  <w:style w:type="character" w:customStyle="1" w:styleId="DocumentMapChar">
    <w:name w:val="Document Map Char"/>
    <w:aliases w:val="خريطة مستند Char1 Char,Char1 Char1 Char,Char11 Char, Char1 Char"/>
    <w:basedOn w:val="DefaultParagraphFont"/>
    <w:link w:val="DocumentMap"/>
    <w:rsid w:val="00832989"/>
    <w:rPr>
      <w:sz w:val="2"/>
      <w:szCs w:val="24"/>
      <w:shd w:val="clear" w:color="auto" w:fill="000080"/>
      <w:lang w:bidi="ar-EG"/>
    </w:rPr>
  </w:style>
  <w:style w:type="paragraph" w:styleId="DocumentMap">
    <w:name w:val="Document Map"/>
    <w:aliases w:val="خريطة مستند Char1,Char1 Char1,Char11, Char1"/>
    <w:basedOn w:val="Normal"/>
    <w:link w:val="DocumentMapChar"/>
    <w:rsid w:val="00832989"/>
    <w:pPr>
      <w:shd w:val="clear" w:color="auto" w:fill="000080"/>
    </w:pPr>
    <w:rPr>
      <w:sz w:val="2"/>
      <w:lang w:bidi="ar-EG"/>
    </w:rPr>
  </w:style>
  <w:style w:type="character" w:customStyle="1" w:styleId="DocumentMapChar1">
    <w:name w:val="Document Map Char1"/>
    <w:basedOn w:val="DefaultParagraphFont"/>
    <w:rsid w:val="00832989"/>
    <w:rPr>
      <w:rFonts w:ascii="Tahoma" w:eastAsia="Times New Roman" w:hAnsi="Tahoma" w:cs="Tahoma"/>
      <w:sz w:val="16"/>
      <w:szCs w:val="16"/>
    </w:rPr>
  </w:style>
  <w:style w:type="character" w:customStyle="1" w:styleId="hps">
    <w:name w:val="hps"/>
    <w:basedOn w:val="DefaultParagraphFont"/>
    <w:rsid w:val="00832989"/>
    <w:rPr>
      <w:rFonts w:cs="Times New Roman"/>
    </w:rPr>
  </w:style>
  <w:style w:type="character" w:customStyle="1" w:styleId="Heading5Char">
    <w:name w:val="Heading 5 Char"/>
    <w:basedOn w:val="DefaultParagraphFont"/>
    <w:link w:val="Heading5"/>
    <w:uiPriority w:val="9"/>
    <w:rsid w:val="00CF116F"/>
    <w:rPr>
      <w:rFonts w:eastAsiaTheme="majorEastAsia" w:cs="Monotype Koufi"/>
      <w:b/>
      <w:bCs/>
    </w:rPr>
  </w:style>
  <w:style w:type="paragraph" w:styleId="Subtitle">
    <w:name w:val="Subtitle"/>
    <w:basedOn w:val="Normal"/>
    <w:next w:val="Normal"/>
    <w:link w:val="SubtitleChar"/>
    <w:uiPriority w:val="11"/>
    <w:qFormat/>
    <w:rsid w:val="00961F26"/>
    <w:pPr>
      <w:numPr>
        <w:ilvl w:val="1"/>
      </w:numPr>
      <w:bidi w:val="0"/>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1F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61F26"/>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F26"/>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961F26"/>
    <w:rPr>
      <w:smallCaps/>
      <w:color w:val="C0504D" w:themeColor="accent2"/>
      <w:u w:val="single"/>
    </w:rPr>
  </w:style>
  <w:style w:type="character" w:styleId="IntenseReference">
    <w:name w:val="Intense Reference"/>
    <w:basedOn w:val="DefaultParagraphFont"/>
    <w:uiPriority w:val="32"/>
    <w:qFormat/>
    <w:rsid w:val="00961F26"/>
    <w:rPr>
      <w:b/>
      <w:bCs/>
      <w:smallCaps/>
      <w:color w:val="C0504D" w:themeColor="accent2"/>
      <w:spacing w:val="5"/>
      <w:u w:val="single"/>
    </w:rPr>
  </w:style>
  <w:style w:type="paragraph" w:styleId="NoSpacing">
    <w:name w:val="No Spacing"/>
    <w:uiPriority w:val="1"/>
    <w:qFormat/>
    <w:rsid w:val="00961F26"/>
    <w:pPr>
      <w:spacing w:line="240" w:lineRule="auto"/>
      <w:jc w:val="left"/>
    </w:pPr>
    <w:rPr>
      <w:rFonts w:asciiTheme="minorHAnsi" w:hAnsiTheme="minorHAnsi" w:cstheme="minorBidi"/>
      <w:sz w:val="22"/>
      <w:szCs w:val="22"/>
    </w:rPr>
  </w:style>
  <w:style w:type="character" w:styleId="IntenseEmphasis">
    <w:name w:val="Intense Emphasis"/>
    <w:basedOn w:val="DefaultParagraphFont"/>
    <w:uiPriority w:val="21"/>
    <w:qFormat/>
    <w:rsid w:val="00961F26"/>
    <w:rPr>
      <w:b/>
      <w:bCs/>
      <w:i/>
      <w:iCs/>
      <w:color w:val="4F81BD" w:themeColor="accent1"/>
    </w:rPr>
  </w:style>
  <w:style w:type="paragraph" w:customStyle="1" w:styleId="Default">
    <w:name w:val="Default"/>
    <w:rsid w:val="00961F26"/>
    <w:pPr>
      <w:autoSpaceDE w:val="0"/>
      <w:autoSpaceDN w:val="0"/>
      <w:adjustRightInd w:val="0"/>
      <w:spacing w:line="240" w:lineRule="auto"/>
      <w:jc w:val="left"/>
    </w:pPr>
    <w:rPr>
      <w:rFonts w:ascii="Univers LT Std 45 Light" w:eastAsia="Times New Roman" w:hAnsi="Univers LT Std 45 Light" w:cs="Univers LT Std 45 Light"/>
      <w:color w:val="000000"/>
      <w:sz w:val="24"/>
      <w:szCs w:val="24"/>
    </w:rPr>
  </w:style>
  <w:style w:type="table" w:customStyle="1" w:styleId="TableGrid1">
    <w:name w:val="Table Grid1"/>
    <w:basedOn w:val="TableNormal"/>
    <w:next w:val="TableGrid"/>
    <w:uiPriority w:val="59"/>
    <w:rsid w:val="00961F26"/>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961F26"/>
    <w:rPr>
      <w:b/>
      <w:bCs/>
      <w:smallCaps/>
      <w:spacing w:val="5"/>
    </w:rPr>
  </w:style>
  <w:style w:type="character" w:styleId="SubtleEmphasis">
    <w:name w:val="Subtle Emphasis"/>
    <w:basedOn w:val="DefaultParagraphFont"/>
    <w:uiPriority w:val="19"/>
    <w:qFormat/>
    <w:rsid w:val="00961F26"/>
    <w:rPr>
      <w:i/>
      <w:iCs/>
      <w:color w:val="808080" w:themeColor="text1" w:themeTint="7F"/>
    </w:rPr>
  </w:style>
  <w:style w:type="paragraph" w:styleId="EndnoteText">
    <w:name w:val="endnote text"/>
    <w:basedOn w:val="Normal"/>
    <w:link w:val="EndnoteTextChar"/>
    <w:uiPriority w:val="99"/>
    <w:semiHidden/>
    <w:unhideWhenUsed/>
    <w:rsid w:val="00961F26"/>
    <w:pPr>
      <w:bidi w:val="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61F26"/>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961F26"/>
    <w:rPr>
      <w:vertAlign w:val="superscript"/>
    </w:rPr>
  </w:style>
  <w:style w:type="numbering" w:customStyle="1" w:styleId="NoList1">
    <w:name w:val="No List1"/>
    <w:next w:val="NoList"/>
    <w:uiPriority w:val="99"/>
    <w:semiHidden/>
    <w:unhideWhenUsed/>
    <w:rsid w:val="00961F26"/>
  </w:style>
  <w:style w:type="table" w:customStyle="1" w:styleId="TableGrid2">
    <w:name w:val="Table Grid2"/>
    <w:basedOn w:val="TableNormal"/>
    <w:next w:val="TableGrid"/>
    <w:uiPriority w:val="59"/>
    <w:rsid w:val="00961F26"/>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CB6"/>
    <w:pPr>
      <w:bidi/>
      <w:spacing w:line="240" w:lineRule="auto"/>
      <w:jc w:val="left"/>
    </w:pPr>
  </w:style>
  <w:style w:type="paragraph" w:styleId="Heading1">
    <w:name w:val="heading 1"/>
    <w:basedOn w:val="Normal"/>
    <w:next w:val="Normal"/>
    <w:link w:val="Heading1Char"/>
    <w:uiPriority w:val="9"/>
    <w:qFormat/>
    <w:rsid w:val="006B1706"/>
    <w:pPr>
      <w:keepNext/>
      <w:bidi w:val="0"/>
      <w:spacing w:before="120" w:line="252" w:lineRule="auto"/>
      <w:ind w:left="720" w:hanging="720"/>
      <w:jc w:val="lowKashida"/>
      <w:outlineLvl w:val="0"/>
    </w:pPr>
    <w:rPr>
      <w:rFonts w:ascii="Impact" w:hAnsi="Impact" w:cs="MCS Jeddah S_I normal."/>
      <w:iCs/>
      <w:kern w:val="32"/>
      <w:sz w:val="26"/>
      <w:szCs w:val="26"/>
    </w:rPr>
  </w:style>
  <w:style w:type="paragraph" w:styleId="Heading2">
    <w:name w:val="heading 2"/>
    <w:basedOn w:val="Normal"/>
    <w:next w:val="Normal"/>
    <w:link w:val="Heading2Char"/>
    <w:unhideWhenUsed/>
    <w:qFormat/>
    <w:rsid w:val="006B1706"/>
    <w:pPr>
      <w:keepNext/>
      <w:bidi w:val="0"/>
      <w:spacing w:before="120" w:line="252" w:lineRule="auto"/>
      <w:ind w:left="720" w:hanging="720"/>
      <w:jc w:val="lowKashida"/>
      <w:outlineLvl w:val="1"/>
    </w:pPr>
    <w:rPr>
      <w:rFonts w:ascii="Impact" w:hAnsi="Impact" w:cs="GE Jarida Heavy"/>
      <w:sz w:val="26"/>
      <w:szCs w:val="30"/>
    </w:rPr>
  </w:style>
  <w:style w:type="paragraph" w:styleId="Heading3">
    <w:name w:val="heading 3"/>
    <w:basedOn w:val="Normal"/>
    <w:next w:val="Normal"/>
    <w:link w:val="Heading3Char"/>
    <w:unhideWhenUsed/>
    <w:qFormat/>
    <w:rsid w:val="004D4CBC"/>
    <w:pPr>
      <w:keepNext/>
      <w:keepLines/>
      <w:spacing w:before="120"/>
      <w:jc w:val="lowKashida"/>
      <w:outlineLvl w:val="2"/>
    </w:pPr>
    <w:rPr>
      <w:rFonts w:ascii="Arial Black" w:eastAsiaTheme="majorEastAsia" w:hAnsi="Arial Black" w:cs="SKR HEAD1"/>
      <w:sz w:val="24"/>
      <w:szCs w:val="32"/>
    </w:rPr>
  </w:style>
  <w:style w:type="paragraph" w:styleId="Heading4">
    <w:name w:val="heading 4"/>
    <w:basedOn w:val="Normal"/>
    <w:next w:val="Normal"/>
    <w:link w:val="Heading4Char"/>
    <w:uiPriority w:val="9"/>
    <w:unhideWhenUsed/>
    <w:qFormat/>
    <w:rsid w:val="00694B40"/>
    <w:pPr>
      <w:keepNext/>
      <w:keepLines/>
      <w:spacing w:before="120"/>
      <w:outlineLvl w:val="3"/>
    </w:pPr>
    <w:rPr>
      <w:rFonts w:ascii="Arial Black" w:eastAsiaTheme="majorEastAsia" w:hAnsi="Arial Black" w:cs="Malik Lt BT"/>
      <w:bCs/>
      <w:sz w:val="20"/>
      <w:szCs w:val="26"/>
    </w:rPr>
  </w:style>
  <w:style w:type="paragraph" w:styleId="Heading5">
    <w:name w:val="heading 5"/>
    <w:basedOn w:val="Normal"/>
    <w:next w:val="Normal"/>
    <w:link w:val="Heading5Char"/>
    <w:uiPriority w:val="9"/>
    <w:unhideWhenUsed/>
    <w:qFormat/>
    <w:rsid w:val="00CF116F"/>
    <w:pPr>
      <w:keepNext/>
      <w:keepLines/>
      <w:spacing w:before="120"/>
      <w:jc w:val="lowKashida"/>
      <w:outlineLvl w:val="4"/>
    </w:pPr>
    <w:rPr>
      <w:rFonts w:eastAsiaTheme="majorEastAsia" w:cs="Monotype Kouf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B6"/>
    <w:pPr>
      <w:bidi w:val="0"/>
      <w:spacing w:line="276" w:lineRule="auto"/>
      <w:ind w:left="720"/>
      <w:contextualSpacing/>
      <w:jc w:val="lowKashida"/>
    </w:pPr>
    <w:rPr>
      <w:rFonts w:eastAsia="Calibri"/>
      <w:sz w:val="30"/>
      <w:szCs w:val="30"/>
    </w:rPr>
  </w:style>
  <w:style w:type="paragraph" w:styleId="Header">
    <w:name w:val="header"/>
    <w:aliases w:val="رأس صفحة Char1,Char2 Char1,Char21, Char2"/>
    <w:basedOn w:val="Normal"/>
    <w:link w:val="HeaderChar"/>
    <w:uiPriority w:val="99"/>
    <w:unhideWhenUsed/>
    <w:rsid w:val="005407A1"/>
    <w:pPr>
      <w:tabs>
        <w:tab w:val="center" w:pos="4153"/>
        <w:tab w:val="right" w:pos="8306"/>
      </w:tabs>
    </w:pPr>
  </w:style>
  <w:style w:type="character" w:customStyle="1" w:styleId="HeaderChar">
    <w:name w:val="Header Char"/>
    <w:aliases w:val="رأس صفحة Char1 Char,Char2 Char1 Char,Char21 Char, Char2 Char"/>
    <w:basedOn w:val="DefaultParagraphFont"/>
    <w:link w:val="Header"/>
    <w:uiPriority w:val="99"/>
    <w:rsid w:val="005407A1"/>
    <w:rPr>
      <w:rFonts w:eastAsia="Times New Roman" w:cs="Times New Roman"/>
      <w:sz w:val="24"/>
      <w:szCs w:val="24"/>
    </w:rPr>
  </w:style>
  <w:style w:type="paragraph" w:styleId="Footer">
    <w:name w:val="footer"/>
    <w:aliases w:val="تذييل صفحة Char,Char3 Char, Char3 Char Char"/>
    <w:basedOn w:val="Normal"/>
    <w:link w:val="FooterChar"/>
    <w:uiPriority w:val="99"/>
    <w:unhideWhenUsed/>
    <w:rsid w:val="005407A1"/>
    <w:pPr>
      <w:tabs>
        <w:tab w:val="center" w:pos="4153"/>
        <w:tab w:val="right" w:pos="8306"/>
      </w:tabs>
    </w:pPr>
  </w:style>
  <w:style w:type="character" w:customStyle="1" w:styleId="FooterChar">
    <w:name w:val="Footer Char"/>
    <w:aliases w:val="تذييل صفحة Char Char1,Char3 Char Char1, Char3 Char Char Char1"/>
    <w:basedOn w:val="DefaultParagraphFont"/>
    <w:link w:val="Footer"/>
    <w:uiPriority w:val="99"/>
    <w:rsid w:val="005407A1"/>
    <w:rPr>
      <w:rFonts w:eastAsia="Times New Roman" w:cs="Times New Roman"/>
      <w:sz w:val="24"/>
      <w:szCs w:val="24"/>
    </w:rPr>
  </w:style>
  <w:style w:type="paragraph" w:styleId="BalloonText">
    <w:name w:val="Balloon Text"/>
    <w:aliases w:val="نص في بالون Char1,Char Char1 Char1,Char Char11, Char Char1"/>
    <w:basedOn w:val="Normal"/>
    <w:link w:val="BalloonTextChar"/>
    <w:uiPriority w:val="99"/>
    <w:unhideWhenUsed/>
    <w:rsid w:val="00FA4B33"/>
    <w:rPr>
      <w:rFonts w:ascii="Tahoma" w:hAnsi="Tahoma" w:cs="Tahoma"/>
      <w:sz w:val="16"/>
      <w:szCs w:val="16"/>
    </w:rPr>
  </w:style>
  <w:style w:type="character" w:customStyle="1" w:styleId="BalloonTextChar">
    <w:name w:val="Balloon Text Char"/>
    <w:aliases w:val="نص في بالون Char1 Char,Char Char1 Char1 Char,Char Char11 Char, Char Char1 Char"/>
    <w:basedOn w:val="DefaultParagraphFont"/>
    <w:link w:val="BalloonText"/>
    <w:uiPriority w:val="99"/>
    <w:rsid w:val="00FA4B33"/>
    <w:rPr>
      <w:rFonts w:ascii="Tahoma" w:eastAsia="Times New Roman" w:hAnsi="Tahoma" w:cs="Tahoma"/>
      <w:sz w:val="16"/>
      <w:szCs w:val="16"/>
    </w:rPr>
  </w:style>
  <w:style w:type="paragraph" w:styleId="FootnoteText">
    <w:name w:val="footnote text"/>
    <w:aliases w:val=" Char Char Char Char Char Char Char Char Char Char Char Char Char Char,Char Char, Char,Char Char Char Char Char Char Char Char Char Char Char Char Char Char,Footnote Text Char Char Char Char Char Char Char Char Char,Char,Char1,Char Char2"/>
    <w:basedOn w:val="Normal"/>
    <w:link w:val="FootnoteTextChar"/>
    <w:uiPriority w:val="99"/>
    <w:unhideWhenUsed/>
    <w:rsid w:val="003E49B1"/>
    <w:rPr>
      <w:sz w:val="20"/>
      <w:szCs w:val="20"/>
    </w:rPr>
  </w:style>
  <w:style w:type="character" w:customStyle="1" w:styleId="FootnoteTextChar">
    <w:name w:val="Footnote Text Char"/>
    <w:aliases w:val=" Char Char Char Char Char Char Char Char Char Char Char Char Char Char Char,Char Char Char, Char Char,Char Char Char Char Char Char Char Char Char Char Char Char Char Char Char,Char Char1,Char1 Char,Char Char2 Char"/>
    <w:basedOn w:val="DefaultParagraphFont"/>
    <w:link w:val="FootnoteText"/>
    <w:uiPriority w:val="99"/>
    <w:rsid w:val="003E49B1"/>
    <w:rPr>
      <w:rFonts w:eastAsia="Times New Roman"/>
      <w:sz w:val="20"/>
      <w:szCs w:val="20"/>
    </w:rPr>
  </w:style>
  <w:style w:type="character" w:styleId="FootnoteReference">
    <w:name w:val="footnote reference"/>
    <w:uiPriority w:val="99"/>
    <w:unhideWhenUsed/>
    <w:rsid w:val="003E49B1"/>
    <w:rPr>
      <w:vertAlign w:val="superscript"/>
    </w:rPr>
  </w:style>
  <w:style w:type="character" w:customStyle="1" w:styleId="Heading1Char">
    <w:name w:val="Heading 1 Char"/>
    <w:basedOn w:val="DefaultParagraphFont"/>
    <w:link w:val="Heading1"/>
    <w:uiPriority w:val="9"/>
    <w:rsid w:val="006B1706"/>
    <w:rPr>
      <w:rFonts w:ascii="Impact" w:hAnsi="Impact" w:cs="MCS Jeddah S_I normal."/>
      <w:iCs/>
      <w:kern w:val="32"/>
      <w:sz w:val="26"/>
      <w:szCs w:val="26"/>
    </w:rPr>
  </w:style>
  <w:style w:type="character" w:customStyle="1" w:styleId="Heading2Char">
    <w:name w:val="Heading 2 Char"/>
    <w:basedOn w:val="DefaultParagraphFont"/>
    <w:link w:val="Heading2"/>
    <w:rsid w:val="006B1706"/>
    <w:rPr>
      <w:rFonts w:ascii="Impact" w:hAnsi="Impact" w:cs="GE Jarida Heavy"/>
      <w:sz w:val="26"/>
      <w:szCs w:val="30"/>
    </w:rPr>
  </w:style>
  <w:style w:type="character" w:styleId="Hyperlink">
    <w:name w:val="Hyperlink"/>
    <w:unhideWhenUsed/>
    <w:rsid w:val="00FF4644"/>
    <w:rPr>
      <w:color w:val="0000FF"/>
      <w:u w:val="single"/>
    </w:rPr>
  </w:style>
  <w:style w:type="table" w:styleId="TableGrid">
    <w:name w:val="Table Grid"/>
    <w:basedOn w:val="TableNormal"/>
    <w:uiPriority w:val="59"/>
    <w:rsid w:val="00CC2D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D4CBC"/>
    <w:rPr>
      <w:rFonts w:ascii="Arial Black" w:eastAsiaTheme="majorEastAsia" w:hAnsi="Arial Black" w:cs="SKR HEAD1"/>
      <w:sz w:val="24"/>
      <w:szCs w:val="32"/>
    </w:rPr>
  </w:style>
  <w:style w:type="character" w:customStyle="1" w:styleId="Heading4Char">
    <w:name w:val="Heading 4 Char"/>
    <w:basedOn w:val="DefaultParagraphFont"/>
    <w:link w:val="Heading4"/>
    <w:uiPriority w:val="9"/>
    <w:rsid w:val="00694B40"/>
    <w:rPr>
      <w:rFonts w:ascii="Arial Black" w:eastAsiaTheme="majorEastAsia" w:hAnsi="Arial Black" w:cs="Malik Lt BT"/>
      <w:bCs/>
      <w:sz w:val="20"/>
      <w:szCs w:val="26"/>
    </w:rPr>
  </w:style>
  <w:style w:type="character" w:styleId="PageNumber">
    <w:name w:val="page number"/>
    <w:basedOn w:val="DefaultParagraphFont"/>
    <w:rsid w:val="00832989"/>
  </w:style>
  <w:style w:type="paragraph" w:styleId="BodyText">
    <w:name w:val="Body Text"/>
    <w:basedOn w:val="Normal"/>
    <w:link w:val="BodyTextChar"/>
    <w:rsid w:val="00832989"/>
  </w:style>
  <w:style w:type="character" w:customStyle="1" w:styleId="BodyTextChar">
    <w:name w:val="Body Text Char"/>
    <w:basedOn w:val="DefaultParagraphFont"/>
    <w:link w:val="BodyText"/>
    <w:rsid w:val="00832989"/>
    <w:rPr>
      <w:rFonts w:eastAsia="Times New Roman"/>
      <w:sz w:val="28"/>
      <w:szCs w:val="28"/>
    </w:rPr>
  </w:style>
  <w:style w:type="paragraph" w:customStyle="1" w:styleId="a">
    <w:name w:val="..."/>
    <w:basedOn w:val="Normal"/>
    <w:next w:val="Normal"/>
    <w:rsid w:val="00832989"/>
    <w:pPr>
      <w:autoSpaceDE w:val="0"/>
      <w:autoSpaceDN w:val="0"/>
      <w:bidi w:val="0"/>
      <w:adjustRightInd w:val="0"/>
    </w:pPr>
    <w:rPr>
      <w:lang w:bidi="ar-EG"/>
    </w:rPr>
  </w:style>
  <w:style w:type="character" w:customStyle="1" w:styleId="header1">
    <w:name w:val="header1"/>
    <w:basedOn w:val="DefaultParagraphFont"/>
    <w:rsid w:val="00832989"/>
    <w:rPr>
      <w:rFonts w:ascii="Verdana" w:hAnsi="Verdana" w:hint="default"/>
      <w:b/>
      <w:bCs/>
      <w:color w:val="393536"/>
      <w:sz w:val="18"/>
      <w:szCs w:val="18"/>
    </w:rPr>
  </w:style>
  <w:style w:type="paragraph" w:styleId="BodyText2">
    <w:name w:val="Body Text 2"/>
    <w:basedOn w:val="Normal"/>
    <w:link w:val="BodyText2Char"/>
    <w:rsid w:val="00832989"/>
    <w:pPr>
      <w:spacing w:after="120" w:line="480" w:lineRule="auto"/>
    </w:pPr>
  </w:style>
  <w:style w:type="character" w:customStyle="1" w:styleId="BodyText2Char">
    <w:name w:val="Body Text 2 Char"/>
    <w:basedOn w:val="DefaultParagraphFont"/>
    <w:link w:val="BodyText2"/>
    <w:rsid w:val="00832989"/>
    <w:rPr>
      <w:rFonts w:eastAsia="Times New Roman"/>
      <w:sz w:val="28"/>
      <w:szCs w:val="28"/>
    </w:rPr>
  </w:style>
  <w:style w:type="character" w:styleId="PlaceholderText">
    <w:name w:val="Placeholder Text"/>
    <w:basedOn w:val="DefaultParagraphFont"/>
    <w:uiPriority w:val="99"/>
    <w:semiHidden/>
    <w:rsid w:val="00832989"/>
    <w:rPr>
      <w:color w:val="808080"/>
    </w:rPr>
  </w:style>
  <w:style w:type="paragraph" w:customStyle="1" w:styleId="msolistparagraph0">
    <w:name w:val="msolistparagraph"/>
    <w:basedOn w:val="Normal"/>
    <w:rsid w:val="00832989"/>
    <w:pPr>
      <w:ind w:left="720"/>
    </w:pPr>
    <w:rPr>
      <w:lang w:bidi="ar-EG"/>
    </w:rPr>
  </w:style>
  <w:style w:type="character" w:customStyle="1" w:styleId="FooterChar1">
    <w:name w:val="Footer Char1"/>
    <w:aliases w:val="تذييل صفحة Char Char,Char3 Char Char, Char3 Char Char Char,Footer Char Char"/>
    <w:basedOn w:val="DefaultParagraphFont"/>
    <w:rsid w:val="00832989"/>
    <w:rPr>
      <w:sz w:val="24"/>
      <w:szCs w:val="24"/>
      <w:lang w:val="en-US" w:eastAsia="en-US" w:bidi="ar-EG"/>
    </w:rPr>
  </w:style>
  <w:style w:type="character" w:customStyle="1" w:styleId="DocumentMapChar">
    <w:name w:val="Document Map Char"/>
    <w:aliases w:val="خريطة مستند Char1 Char,Char1 Char1 Char,Char11 Char, Char1 Char"/>
    <w:basedOn w:val="DefaultParagraphFont"/>
    <w:link w:val="DocumentMap"/>
    <w:rsid w:val="00832989"/>
    <w:rPr>
      <w:sz w:val="2"/>
      <w:szCs w:val="24"/>
      <w:shd w:val="clear" w:color="auto" w:fill="000080"/>
      <w:lang w:bidi="ar-EG"/>
    </w:rPr>
  </w:style>
  <w:style w:type="paragraph" w:styleId="DocumentMap">
    <w:name w:val="Document Map"/>
    <w:aliases w:val="خريطة مستند Char1,Char1 Char1,Char11, Char1"/>
    <w:basedOn w:val="Normal"/>
    <w:link w:val="DocumentMapChar"/>
    <w:rsid w:val="00832989"/>
    <w:pPr>
      <w:shd w:val="clear" w:color="auto" w:fill="000080"/>
    </w:pPr>
    <w:rPr>
      <w:sz w:val="2"/>
      <w:lang w:bidi="ar-EG"/>
    </w:rPr>
  </w:style>
  <w:style w:type="character" w:customStyle="1" w:styleId="DocumentMapChar1">
    <w:name w:val="Document Map Char1"/>
    <w:basedOn w:val="DefaultParagraphFont"/>
    <w:rsid w:val="00832989"/>
    <w:rPr>
      <w:rFonts w:ascii="Tahoma" w:eastAsia="Times New Roman" w:hAnsi="Tahoma" w:cs="Tahoma"/>
      <w:sz w:val="16"/>
      <w:szCs w:val="16"/>
    </w:rPr>
  </w:style>
  <w:style w:type="character" w:customStyle="1" w:styleId="hps">
    <w:name w:val="hps"/>
    <w:basedOn w:val="DefaultParagraphFont"/>
    <w:rsid w:val="00832989"/>
    <w:rPr>
      <w:rFonts w:cs="Times New Roman"/>
    </w:rPr>
  </w:style>
  <w:style w:type="character" w:customStyle="1" w:styleId="Heading5Char">
    <w:name w:val="Heading 5 Char"/>
    <w:basedOn w:val="DefaultParagraphFont"/>
    <w:link w:val="Heading5"/>
    <w:uiPriority w:val="9"/>
    <w:rsid w:val="00CF116F"/>
    <w:rPr>
      <w:rFonts w:eastAsiaTheme="majorEastAsia" w:cs="Monotype Koufi"/>
      <w:b/>
      <w:bCs/>
    </w:rPr>
  </w:style>
  <w:style w:type="paragraph" w:styleId="Subtitle">
    <w:name w:val="Subtitle"/>
    <w:basedOn w:val="Normal"/>
    <w:next w:val="Normal"/>
    <w:link w:val="SubtitleChar"/>
    <w:uiPriority w:val="11"/>
    <w:qFormat/>
    <w:rsid w:val="00961F26"/>
    <w:pPr>
      <w:numPr>
        <w:ilvl w:val="1"/>
      </w:numPr>
      <w:bidi w:val="0"/>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1F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61F26"/>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F26"/>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961F26"/>
    <w:rPr>
      <w:smallCaps/>
      <w:color w:val="C0504D" w:themeColor="accent2"/>
      <w:u w:val="single"/>
    </w:rPr>
  </w:style>
  <w:style w:type="character" w:styleId="IntenseReference">
    <w:name w:val="Intense Reference"/>
    <w:basedOn w:val="DefaultParagraphFont"/>
    <w:uiPriority w:val="32"/>
    <w:qFormat/>
    <w:rsid w:val="00961F26"/>
    <w:rPr>
      <w:b/>
      <w:bCs/>
      <w:smallCaps/>
      <w:color w:val="C0504D" w:themeColor="accent2"/>
      <w:spacing w:val="5"/>
      <w:u w:val="single"/>
    </w:rPr>
  </w:style>
  <w:style w:type="paragraph" w:styleId="NoSpacing">
    <w:name w:val="No Spacing"/>
    <w:uiPriority w:val="1"/>
    <w:qFormat/>
    <w:rsid w:val="00961F26"/>
    <w:pPr>
      <w:spacing w:line="240" w:lineRule="auto"/>
      <w:jc w:val="left"/>
    </w:pPr>
    <w:rPr>
      <w:rFonts w:asciiTheme="minorHAnsi" w:hAnsiTheme="minorHAnsi" w:cstheme="minorBidi"/>
      <w:sz w:val="22"/>
      <w:szCs w:val="22"/>
    </w:rPr>
  </w:style>
  <w:style w:type="character" w:styleId="IntenseEmphasis">
    <w:name w:val="Intense Emphasis"/>
    <w:basedOn w:val="DefaultParagraphFont"/>
    <w:uiPriority w:val="21"/>
    <w:qFormat/>
    <w:rsid w:val="00961F26"/>
    <w:rPr>
      <w:b/>
      <w:bCs/>
      <w:i/>
      <w:iCs/>
      <w:color w:val="4F81BD" w:themeColor="accent1"/>
    </w:rPr>
  </w:style>
  <w:style w:type="paragraph" w:customStyle="1" w:styleId="Default">
    <w:name w:val="Default"/>
    <w:rsid w:val="00961F26"/>
    <w:pPr>
      <w:autoSpaceDE w:val="0"/>
      <w:autoSpaceDN w:val="0"/>
      <w:adjustRightInd w:val="0"/>
      <w:spacing w:line="240" w:lineRule="auto"/>
      <w:jc w:val="left"/>
    </w:pPr>
    <w:rPr>
      <w:rFonts w:ascii="Univers LT Std 45 Light" w:eastAsia="Times New Roman" w:hAnsi="Univers LT Std 45 Light" w:cs="Univers LT Std 45 Light"/>
      <w:color w:val="000000"/>
      <w:sz w:val="24"/>
      <w:szCs w:val="24"/>
    </w:rPr>
  </w:style>
  <w:style w:type="table" w:customStyle="1" w:styleId="TableGrid1">
    <w:name w:val="Table Grid1"/>
    <w:basedOn w:val="TableNormal"/>
    <w:next w:val="TableGrid"/>
    <w:uiPriority w:val="59"/>
    <w:rsid w:val="00961F26"/>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961F26"/>
    <w:rPr>
      <w:b/>
      <w:bCs/>
      <w:smallCaps/>
      <w:spacing w:val="5"/>
    </w:rPr>
  </w:style>
  <w:style w:type="character" w:styleId="SubtleEmphasis">
    <w:name w:val="Subtle Emphasis"/>
    <w:basedOn w:val="DefaultParagraphFont"/>
    <w:uiPriority w:val="19"/>
    <w:qFormat/>
    <w:rsid w:val="00961F26"/>
    <w:rPr>
      <w:i/>
      <w:iCs/>
      <w:color w:val="808080" w:themeColor="text1" w:themeTint="7F"/>
    </w:rPr>
  </w:style>
  <w:style w:type="paragraph" w:styleId="EndnoteText">
    <w:name w:val="endnote text"/>
    <w:basedOn w:val="Normal"/>
    <w:link w:val="EndnoteTextChar"/>
    <w:uiPriority w:val="99"/>
    <w:semiHidden/>
    <w:unhideWhenUsed/>
    <w:rsid w:val="00961F26"/>
    <w:pPr>
      <w:bidi w:val="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61F26"/>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961F26"/>
    <w:rPr>
      <w:vertAlign w:val="superscript"/>
    </w:rPr>
  </w:style>
  <w:style w:type="numbering" w:customStyle="1" w:styleId="NoList1">
    <w:name w:val="No List1"/>
    <w:next w:val="NoList"/>
    <w:uiPriority w:val="99"/>
    <w:semiHidden/>
    <w:unhideWhenUsed/>
    <w:rsid w:val="00961F26"/>
  </w:style>
  <w:style w:type="table" w:customStyle="1" w:styleId="TableGrid2">
    <w:name w:val="Table Grid2"/>
    <w:basedOn w:val="TableNormal"/>
    <w:next w:val="TableGrid"/>
    <w:uiPriority w:val="59"/>
    <w:rsid w:val="00961F26"/>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C6B9-954E-4013-8A10-2E34B980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7rooph 5</dc:creator>
  <cp:keywords/>
  <dc:description/>
  <cp:lastModifiedBy>mohmed</cp:lastModifiedBy>
  <cp:revision>251</cp:revision>
  <cp:lastPrinted>2016-05-28T10:38:00Z</cp:lastPrinted>
  <dcterms:created xsi:type="dcterms:W3CDTF">2016-06-12T14:06:00Z</dcterms:created>
  <dcterms:modified xsi:type="dcterms:W3CDTF">2017-07-11T18:40:00Z</dcterms:modified>
</cp:coreProperties>
</file>